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E2BB4" w14:textId="77777777" w:rsidR="00395AF7" w:rsidRDefault="00395AF7" w:rsidP="00395AF7">
      <w:pPr>
        <w:pStyle w:val="CM-conference"/>
      </w:pPr>
      <w:r>
        <w:t xml:space="preserve">Construction </w:t>
      </w:r>
      <w:proofErr w:type="spellStart"/>
      <w:r>
        <w:t>Maeconomics</w:t>
      </w:r>
      <w:proofErr w:type="spellEnd"/>
      <w:r>
        <w:t xml:space="preserve"> Conference 2017</w:t>
      </w:r>
    </w:p>
    <w:p w14:paraId="20FF9A2B" w14:textId="77777777" w:rsidR="00395AF7" w:rsidRPr="0079490A" w:rsidRDefault="00AD0A8C" w:rsidP="00395AF7">
      <w:pPr>
        <w:pStyle w:val="CM-title"/>
        <w:rPr>
          <w:lang w:val="cs-CZ"/>
        </w:rPr>
      </w:pPr>
      <w:sdt>
        <w:sdtPr>
          <w:alias w:val="Title"/>
          <w:tag w:val="Title"/>
          <w:id w:val="937718043"/>
          <w:placeholder>
            <w:docPart w:val="3B391D0D37AC7845A952D3AF3344AB16"/>
          </w:placeholder>
        </w:sdtPr>
        <w:sdtContent>
          <w:r w:rsidR="00395AF7">
            <w:rPr>
              <w:bCs/>
              <w:lang w:val="cs-CZ"/>
            </w:rPr>
            <w:t>r</w:t>
          </w:r>
          <w:r w:rsidR="00395AF7" w:rsidRPr="00733C8C">
            <w:rPr>
              <w:bCs/>
              <w:lang w:val="cs-CZ"/>
            </w:rPr>
            <w:t>oad rehabilitation</w:t>
          </w:r>
          <w:r w:rsidR="00395AF7">
            <w:rPr>
              <w:bCs/>
              <w:lang w:val="cs-CZ"/>
            </w:rPr>
            <w:t xml:space="preserve"> </w:t>
          </w:r>
        </w:sdtContent>
      </w:sdt>
      <w:proofErr w:type="spellStart"/>
      <w:r w:rsidR="00395AF7" w:rsidRPr="00733C8C">
        <w:rPr>
          <w:bCs/>
          <w:lang w:val="cs-CZ"/>
        </w:rPr>
        <w:t>life-cycle</w:t>
      </w:r>
      <w:proofErr w:type="spellEnd"/>
      <w:r w:rsidR="00395AF7" w:rsidRPr="00733C8C">
        <w:rPr>
          <w:bCs/>
          <w:lang w:val="cs-CZ"/>
        </w:rPr>
        <w:t xml:space="preserve"> calculati</w:t>
      </w:r>
      <w:r w:rsidR="00395AF7">
        <w:rPr>
          <w:bCs/>
          <w:lang w:val="cs-CZ"/>
        </w:rPr>
        <w:t>on tool</w:t>
      </w:r>
    </w:p>
    <w:sdt>
      <w:sdtPr>
        <w:rPr>
          <w:i/>
          <w:sz w:val="22"/>
          <w:lang w:val="en-GB"/>
        </w:rPr>
        <w:alias w:val="Author"/>
        <w:tag w:val="Author"/>
        <w:id w:val="437415530"/>
        <w:placeholder>
          <w:docPart w:val="C1B530CE3AF13D478A3787BC08AE4C99"/>
        </w:placeholder>
      </w:sdtPr>
      <w:sdtEndPr>
        <w:rPr>
          <w:vertAlign w:val="superscript"/>
        </w:rPr>
      </w:sdtEndPr>
      <w:sdtContent>
        <w:p w14:paraId="08CA2E2E" w14:textId="77777777" w:rsidR="00395AF7" w:rsidRPr="00833E3D" w:rsidRDefault="00395AF7" w:rsidP="00395AF7">
          <w:pPr>
            <w:pStyle w:val="CM-author"/>
            <w:rPr>
              <w:vertAlign w:val="superscript"/>
              <w:lang w:val="en-GB"/>
            </w:rPr>
          </w:pPr>
          <w:r>
            <w:rPr>
              <w:lang w:val="en-GB"/>
            </w:rPr>
            <w:t>Vaclav Snizek</w:t>
          </w:r>
          <w:r w:rsidRPr="00833E3D">
            <w:rPr>
              <w:lang w:val="en-GB"/>
            </w:rPr>
            <w:t xml:space="preserve">, </w:t>
          </w:r>
          <w:r>
            <w:rPr>
              <w:lang w:val="en-GB"/>
            </w:rPr>
            <w:t xml:space="preserve">Daniel </w:t>
          </w:r>
          <w:proofErr w:type="spellStart"/>
          <w:r>
            <w:rPr>
              <w:lang w:val="en-GB"/>
            </w:rPr>
            <w:t>Macek</w:t>
          </w:r>
          <w:proofErr w:type="spellEnd"/>
          <w:r>
            <w:rPr>
              <w:lang w:val="en-GB"/>
            </w:rPr>
            <w:t xml:space="preserve">, </w:t>
          </w:r>
          <w:r w:rsidRPr="00833E3D">
            <w:rPr>
              <w:lang w:val="en-GB"/>
            </w:rPr>
            <w:t xml:space="preserve">Jiri </w:t>
          </w:r>
          <w:proofErr w:type="spellStart"/>
          <w:r w:rsidRPr="00833E3D">
            <w:rPr>
              <w:lang w:val="en-GB"/>
            </w:rPr>
            <w:t>Dobias</w:t>
          </w:r>
          <w:proofErr w:type="spellEnd"/>
        </w:p>
        <w:p w14:paraId="4F5A43EC" w14:textId="77777777" w:rsidR="00395AF7" w:rsidRPr="00833E3D" w:rsidRDefault="00395AF7" w:rsidP="00395AF7">
          <w:pPr>
            <w:pStyle w:val="CM-authoraffiliation"/>
            <w:rPr>
              <w:lang w:val="en-GB"/>
            </w:rPr>
          </w:pPr>
          <w:r w:rsidRPr="00833E3D">
            <w:rPr>
              <w:lang w:val="en-GB"/>
            </w:rPr>
            <w:t>Czech Technical University in Prague, Thakurova 7, Prague 6, 166 29, Czech Republic, vaclav.snizek@fsv.cvut.cz</w:t>
          </w:r>
          <w:r>
            <w:rPr>
              <w:lang w:val="en-GB"/>
            </w:rPr>
            <w:t>, daniel.macek</w:t>
          </w:r>
          <w:r w:rsidRPr="00833E3D">
            <w:rPr>
              <w:lang w:val="en-GB"/>
            </w:rPr>
            <w:t>@fsv.cvut.cz</w:t>
          </w:r>
          <w:r>
            <w:rPr>
              <w:lang w:val="en-GB"/>
            </w:rPr>
            <w:t xml:space="preserve">, </w:t>
          </w:r>
          <w:r w:rsidRPr="00833E3D">
            <w:rPr>
              <w:lang w:val="en-GB"/>
            </w:rPr>
            <w:t>jiri.dobias@fsv.cvut.cz</w:t>
          </w:r>
        </w:p>
        <w:p w14:paraId="54EC8AD3" w14:textId="77777777" w:rsidR="00395AF7" w:rsidRPr="00833E3D" w:rsidRDefault="00AD0A8C" w:rsidP="00395AF7">
          <w:pPr>
            <w:pStyle w:val="CM-authoraffiliation"/>
            <w:rPr>
              <w:lang w:val="en-GB"/>
            </w:rPr>
          </w:pPr>
        </w:p>
      </w:sdtContent>
    </w:sdt>
    <w:p w14:paraId="1196B58B" w14:textId="77777777" w:rsidR="00395AF7" w:rsidRDefault="00395AF7" w:rsidP="00395AF7">
      <w:pPr>
        <w:pStyle w:val="CM-referencesheading"/>
      </w:pPr>
      <w:r>
        <w:t>Abstract</w:t>
      </w:r>
    </w:p>
    <w:sdt>
      <w:sdtPr>
        <w:alias w:val="Abstract"/>
        <w:tag w:val="Abstract"/>
        <w:id w:val="572170275"/>
        <w:placeholder>
          <w:docPart w:val="3B391D0D37AC7845A952D3AF3344AB16"/>
        </w:placeholder>
      </w:sdtPr>
      <w:sdtContent>
        <w:sdt>
          <w:sdtPr>
            <w:rPr>
              <w:lang w:val="en-GB"/>
            </w:rPr>
            <w:alias w:val="Abstract"/>
            <w:tag w:val="Abstract"/>
            <w:id w:val="-165026797"/>
            <w:placeholder>
              <w:docPart w:val="2A60BA02CC66C943A2ACD62C23DD3371"/>
            </w:placeholder>
          </w:sdtPr>
          <w:sdtContent>
            <w:p w14:paraId="5DBF56C2" w14:textId="77777777" w:rsidR="00395AF7" w:rsidRDefault="00395AF7" w:rsidP="00395AF7">
              <w:pPr>
                <w:pStyle w:val="CM-abstractbody"/>
                <w:rPr>
                  <w:lang w:val="en-GB"/>
                </w:rPr>
              </w:pPr>
              <w:r>
                <w:rPr>
                  <w:lang w:val="en-GB"/>
                </w:rPr>
                <w:t xml:space="preserve">The </w:t>
              </w:r>
              <w:r w:rsidRPr="00833E3D">
                <w:rPr>
                  <w:lang w:val="en-GB"/>
                </w:rPr>
                <w:t>paper present</w:t>
              </w:r>
              <w:r>
                <w:rPr>
                  <w:lang w:val="en-GB"/>
                </w:rPr>
                <w:t>s</w:t>
              </w:r>
              <w:r w:rsidRPr="00833E3D">
                <w:rPr>
                  <w:lang w:val="en-GB"/>
                </w:rPr>
                <w:t xml:space="preserve"> </w:t>
              </w:r>
              <w:r>
                <w:rPr>
                  <w:lang w:val="en-GB"/>
                </w:rPr>
                <w:t>a new version of</w:t>
              </w:r>
              <w:r w:rsidRPr="00833E3D">
                <w:rPr>
                  <w:lang w:val="en-GB"/>
                </w:rPr>
                <w:t xml:space="preserve"> OptiVote</w:t>
              </w:r>
              <w:r>
                <w:rPr>
                  <w:lang w:val="en-GB"/>
                </w:rPr>
                <w:t xml:space="preserve"> </w:t>
              </w:r>
              <w:r w:rsidRPr="00833E3D">
                <w:rPr>
                  <w:lang w:val="en-GB"/>
                </w:rPr>
                <w:t>multi-criteri</w:t>
              </w:r>
              <w:r>
                <w:rPr>
                  <w:lang w:val="en-GB"/>
                </w:rPr>
                <w:t>a decision-making tool</w:t>
              </w:r>
              <w:r w:rsidRPr="00833E3D">
                <w:rPr>
                  <w:lang w:val="en-GB"/>
                </w:rPr>
                <w:t xml:space="preserve">. This </w:t>
              </w:r>
              <w:r>
                <w:rPr>
                  <w:lang w:val="en-GB"/>
                </w:rPr>
                <w:t>new software modification</w:t>
              </w:r>
              <w:r w:rsidRPr="00833E3D">
                <w:rPr>
                  <w:lang w:val="en-GB"/>
                </w:rPr>
                <w:t xml:space="preserve"> is able to recommend users the </w:t>
              </w:r>
              <w:r>
                <w:rPr>
                  <w:lang w:val="en-GB"/>
                </w:rPr>
                <w:t>most suitable</w:t>
              </w:r>
              <w:r w:rsidRPr="00833E3D">
                <w:rPr>
                  <w:lang w:val="en-GB"/>
                </w:rPr>
                <w:t xml:space="preserve"> method and technological variant for flexible pavement rehabilitation project</w:t>
              </w:r>
              <w:r>
                <w:rPr>
                  <w:lang w:val="en-GB"/>
                </w:rPr>
                <w:t>, newly based on life cycle costs criteria</w:t>
              </w:r>
              <w:r w:rsidRPr="00833E3D">
                <w:rPr>
                  <w:lang w:val="en-GB"/>
                </w:rPr>
                <w:t xml:space="preserve">. </w:t>
              </w:r>
            </w:p>
            <w:p w14:paraId="10703256" w14:textId="77777777" w:rsidR="00395AF7" w:rsidRDefault="00395AF7" w:rsidP="00395AF7">
              <w:pPr>
                <w:pStyle w:val="CM-abstractbody"/>
                <w:rPr>
                  <w:lang w:val="en-GB"/>
                </w:rPr>
              </w:pPr>
              <w:r w:rsidRPr="00833E3D">
                <w:rPr>
                  <w:lang w:val="en-GB"/>
                </w:rPr>
                <w:t xml:space="preserve">The introduction describes </w:t>
              </w:r>
              <w:r>
                <w:rPr>
                  <w:lang w:val="en-GB"/>
                </w:rPr>
                <w:t>available</w:t>
              </w:r>
              <w:r w:rsidRPr="00833E3D">
                <w:rPr>
                  <w:lang w:val="en-GB"/>
                </w:rPr>
                <w:t xml:space="preserve"> calculation tools</w:t>
              </w:r>
              <w:r>
                <w:rPr>
                  <w:lang w:val="en-GB"/>
                </w:rPr>
                <w:t xml:space="preserve"> </w:t>
              </w:r>
              <w:r w:rsidRPr="00833E3D">
                <w:rPr>
                  <w:lang w:val="en-GB"/>
                </w:rPr>
                <w:t>that allow</w:t>
              </w:r>
              <w:r>
                <w:rPr>
                  <w:lang w:val="en-GB"/>
                </w:rPr>
                <w:t xml:space="preserve"> users</w:t>
              </w:r>
              <w:r w:rsidRPr="00833E3D">
                <w:rPr>
                  <w:lang w:val="en-GB"/>
                </w:rPr>
                <w:t xml:space="preserve"> independently evaluate different methods of </w:t>
              </w:r>
              <w:r>
                <w:rPr>
                  <w:lang w:val="en-GB"/>
                </w:rPr>
                <w:t xml:space="preserve">road </w:t>
              </w:r>
              <w:r w:rsidRPr="00833E3D">
                <w:rPr>
                  <w:lang w:val="en-GB"/>
                </w:rPr>
                <w:t xml:space="preserve">rehabilitation. </w:t>
              </w:r>
            </w:p>
            <w:p w14:paraId="3B47C943" w14:textId="77777777" w:rsidR="00395AF7" w:rsidRPr="0079490A" w:rsidRDefault="00395AF7" w:rsidP="00395AF7">
              <w:pPr>
                <w:pStyle w:val="CM-abstractbody"/>
                <w:rPr>
                  <w:lang w:val="en-GB"/>
                </w:rPr>
              </w:pPr>
              <w:r w:rsidRPr="00833E3D">
                <w:rPr>
                  <w:lang w:val="en-GB"/>
                </w:rPr>
                <w:t xml:space="preserve">The </w:t>
              </w:r>
              <w:r>
                <w:rPr>
                  <w:lang w:val="en-GB"/>
                </w:rPr>
                <w:t xml:space="preserve">basic </w:t>
              </w:r>
              <w:r w:rsidRPr="00833E3D">
                <w:rPr>
                  <w:lang w:val="en-GB"/>
                </w:rPr>
                <w:t xml:space="preserve">part of this paper is formed by a case study presenting a project implementation with </w:t>
              </w:r>
              <w:r>
                <w:rPr>
                  <w:lang w:val="en-GB"/>
                </w:rPr>
                <w:t>several</w:t>
              </w:r>
              <w:r w:rsidRPr="00833E3D">
                <w:rPr>
                  <w:lang w:val="en-GB"/>
                </w:rPr>
                <w:t xml:space="preserve"> different rehabilitation technologies</w:t>
              </w:r>
              <w:r>
                <w:rPr>
                  <w:lang w:val="en-GB"/>
                </w:rPr>
                <w:t xml:space="preserve"> used</w:t>
              </w:r>
              <w:r w:rsidRPr="00833E3D">
                <w:rPr>
                  <w:lang w:val="en-GB"/>
                </w:rPr>
                <w:t xml:space="preserve">. Specific parameters such as the </w:t>
              </w:r>
              <w:r>
                <w:rPr>
                  <w:lang w:val="en-GB"/>
                </w:rPr>
                <w:t xml:space="preserve">life cycle costs, price and </w:t>
              </w:r>
              <w:r w:rsidRPr="00833E3D">
                <w:rPr>
                  <w:lang w:val="en-GB"/>
                </w:rPr>
                <w:t xml:space="preserve">emission demands are being </w:t>
              </w:r>
              <w:r>
                <w:rPr>
                  <w:lang w:val="en-GB"/>
                </w:rPr>
                <w:t>estimated</w:t>
              </w:r>
              <w:r w:rsidRPr="00833E3D">
                <w:rPr>
                  <w:lang w:val="en-GB"/>
                </w:rPr>
                <w:t xml:space="preserve"> by the calculation tool. Those are the input data for the newly </w:t>
              </w:r>
              <w:r>
                <w:rPr>
                  <w:lang w:val="en-GB"/>
                </w:rPr>
                <w:t>extended</w:t>
              </w:r>
              <w:r w:rsidRPr="00833E3D">
                <w:rPr>
                  <w:lang w:val="en-GB"/>
                </w:rPr>
                <w:t xml:space="preserve"> multi-criteria decision making </w:t>
              </w:r>
              <w:r>
                <w:rPr>
                  <w:lang w:val="en-GB"/>
                </w:rPr>
                <w:t xml:space="preserve">tool </w:t>
              </w:r>
              <w:r w:rsidRPr="00833E3D">
                <w:rPr>
                  <w:lang w:val="en-GB"/>
                </w:rPr>
                <w:t xml:space="preserve">OptiVote. </w:t>
              </w:r>
              <w:r>
                <w:rPr>
                  <w:lang w:val="en-GB"/>
                </w:rPr>
                <w:t>U</w:t>
              </w:r>
              <w:r w:rsidRPr="00833E3D">
                <w:rPr>
                  <w:lang w:val="en-GB"/>
                </w:rPr>
                <w:t>ser receives a clear recommendation, what method and technological variant to choose for a specific project</w:t>
              </w:r>
              <w:r>
                <w:rPr>
                  <w:lang w:val="en-GB"/>
                </w:rPr>
                <w:t>, based on user-selected criteria</w:t>
              </w:r>
              <w:r w:rsidRPr="00833E3D">
                <w:rPr>
                  <w:lang w:val="en-GB"/>
                </w:rPr>
                <w:t xml:space="preserve">. </w:t>
              </w:r>
              <w:r>
                <w:rPr>
                  <w:lang w:val="en-GB"/>
                </w:rPr>
                <w:t>Users can</w:t>
              </w:r>
              <w:r w:rsidRPr="00833E3D">
                <w:rPr>
                  <w:lang w:val="en-GB"/>
                </w:rPr>
                <w:t xml:space="preserve"> combine several criteria</w:t>
              </w:r>
              <w:r>
                <w:rPr>
                  <w:lang w:val="en-GB"/>
                </w:rPr>
                <w:t xml:space="preserve"> like</w:t>
              </w:r>
              <w:r w:rsidRPr="00833E3D">
                <w:rPr>
                  <w:lang w:val="en-GB"/>
                </w:rPr>
                <w:t xml:space="preserve"> project </w:t>
              </w:r>
              <w:r>
                <w:rPr>
                  <w:lang w:val="en-GB"/>
                </w:rPr>
                <w:t xml:space="preserve">life cycle costs, </w:t>
              </w:r>
              <w:r w:rsidRPr="00833E3D">
                <w:rPr>
                  <w:lang w:val="en-GB"/>
                </w:rPr>
                <w:t>price</w:t>
              </w:r>
              <w:r>
                <w:rPr>
                  <w:lang w:val="en-GB"/>
                </w:rPr>
                <w:t>,</w:t>
              </w:r>
              <w:r w:rsidRPr="00833E3D">
                <w:rPr>
                  <w:lang w:val="en-GB"/>
                </w:rPr>
                <w:t xml:space="preserve"> together with </w:t>
              </w:r>
              <w:r>
                <w:rPr>
                  <w:lang w:val="en-GB"/>
                </w:rPr>
                <w:t xml:space="preserve">chosen emissions </w:t>
              </w:r>
              <w:r w:rsidRPr="00833E3D">
                <w:rPr>
                  <w:lang w:val="en-GB"/>
                </w:rPr>
                <w:t>in proportion to the user's choice.</w:t>
              </w:r>
            </w:p>
          </w:sdtContent>
        </w:sdt>
      </w:sdtContent>
    </w:sdt>
    <w:p w14:paraId="4C00D5C6" w14:textId="77777777" w:rsidR="00395AF7" w:rsidRDefault="00395AF7" w:rsidP="00395AF7">
      <w:pPr>
        <w:pStyle w:val="CM-keywordsheading"/>
      </w:pPr>
      <w:r>
        <w:t>Keywords</w:t>
      </w:r>
    </w:p>
    <w:p w14:paraId="5715DCE1" w14:textId="77777777" w:rsidR="00395AF7" w:rsidRPr="0079490A" w:rsidRDefault="00395AF7" w:rsidP="00395AF7">
      <w:pPr>
        <w:rPr>
          <w:rFonts w:ascii="Calibri" w:hAnsi="Calibri"/>
          <w:color w:val="000000"/>
        </w:rPr>
      </w:pPr>
      <w:proofErr w:type="spellStart"/>
      <w:r w:rsidRPr="0079490A">
        <w:rPr>
          <w:rFonts w:ascii="Calibri" w:hAnsi="Calibri"/>
          <w:color w:val="000000"/>
        </w:rPr>
        <w:t>road</w:t>
      </w:r>
      <w:proofErr w:type="spellEnd"/>
      <w:r w:rsidRPr="0079490A">
        <w:rPr>
          <w:rFonts w:ascii="Calibri" w:hAnsi="Calibri"/>
          <w:color w:val="000000"/>
        </w:rPr>
        <w:t xml:space="preserve">; </w:t>
      </w:r>
      <w:proofErr w:type="spellStart"/>
      <w:r w:rsidRPr="0079490A">
        <w:rPr>
          <w:rFonts w:ascii="Calibri" w:hAnsi="Calibri"/>
          <w:color w:val="000000"/>
        </w:rPr>
        <w:t>rehabilitation</w:t>
      </w:r>
      <w:proofErr w:type="spellEnd"/>
      <w:r w:rsidRPr="0079490A">
        <w:rPr>
          <w:rFonts w:ascii="Calibri" w:hAnsi="Calibri"/>
          <w:color w:val="000000"/>
        </w:rPr>
        <w:t>; LCC; OptiVote; OptiRec</w:t>
      </w:r>
    </w:p>
    <w:p w14:paraId="766A0B8B" w14:textId="332A58D1" w:rsidR="00201560" w:rsidRPr="00833E3D" w:rsidRDefault="00201560" w:rsidP="004A4F9B">
      <w:pPr>
        <w:pStyle w:val="CM-keywords"/>
        <w:rPr>
          <w:lang w:val="en-GB"/>
        </w:rPr>
      </w:pPr>
    </w:p>
    <w:p w14:paraId="5D49D7E5" w14:textId="77777777" w:rsidR="00EF5CA3" w:rsidRPr="00833E3D" w:rsidRDefault="000E725E" w:rsidP="00201560">
      <w:pPr>
        <w:pStyle w:val="CM-heading1"/>
        <w:rPr>
          <w:lang w:val="en-GB"/>
        </w:rPr>
      </w:pPr>
      <w:r w:rsidRPr="00833E3D">
        <w:rPr>
          <w:lang w:val="en-GB"/>
        </w:rPr>
        <w:t>Introduction</w:t>
      </w:r>
    </w:p>
    <w:p w14:paraId="270DF52B" w14:textId="3BD8659C" w:rsidR="000E725E" w:rsidRPr="00833E3D" w:rsidRDefault="000E725E" w:rsidP="00397EB6">
      <w:pPr>
        <w:pStyle w:val="CM-body"/>
        <w:rPr>
          <w:lang w:val="en-GB"/>
        </w:rPr>
      </w:pPr>
      <w:r w:rsidRPr="00833E3D">
        <w:rPr>
          <w:lang w:val="en-GB"/>
        </w:rPr>
        <w:t xml:space="preserve">Different financial resources and environmental demands of road rehabilitation technologies </w:t>
      </w:r>
      <w:r w:rsidR="00020A76" w:rsidRPr="00833E3D">
        <w:rPr>
          <w:lang w:val="en-GB"/>
        </w:rPr>
        <w:t xml:space="preserve">that are available </w:t>
      </w:r>
      <w:r w:rsidRPr="00833E3D">
        <w:rPr>
          <w:lang w:val="en-GB"/>
        </w:rPr>
        <w:t xml:space="preserve">lead to the search of useful tools that would help engineers and authority management in objective comparison of </w:t>
      </w:r>
      <w:r w:rsidR="00020A76" w:rsidRPr="00833E3D">
        <w:rPr>
          <w:lang w:val="en-GB"/>
        </w:rPr>
        <w:t>possible</w:t>
      </w:r>
      <w:r w:rsidRPr="00833E3D">
        <w:rPr>
          <w:lang w:val="en-GB"/>
        </w:rPr>
        <w:t xml:space="preserve"> solutions. OptiRec calculat</w:t>
      </w:r>
      <w:r w:rsidR="00395AF7">
        <w:rPr>
          <w:lang w:val="en-GB"/>
        </w:rPr>
        <w:t>ion</w:t>
      </w:r>
      <w:r w:rsidRPr="00833E3D">
        <w:rPr>
          <w:lang w:val="en-GB"/>
        </w:rPr>
        <w:t xml:space="preserve"> tools evaluate available </w:t>
      </w:r>
      <w:r w:rsidR="00395AF7">
        <w:rPr>
          <w:lang w:val="en-GB"/>
        </w:rPr>
        <w:t xml:space="preserve">flexible pavement </w:t>
      </w:r>
      <w:r w:rsidR="00020A76" w:rsidRPr="00833E3D">
        <w:rPr>
          <w:lang w:val="en-GB"/>
        </w:rPr>
        <w:t>rehabilitation</w:t>
      </w:r>
      <w:r w:rsidRPr="00833E3D">
        <w:rPr>
          <w:lang w:val="en-GB"/>
        </w:rPr>
        <w:t xml:space="preserve"> methods. Each </w:t>
      </w:r>
      <w:r w:rsidR="00395AF7">
        <w:rPr>
          <w:lang w:val="en-GB"/>
        </w:rPr>
        <w:t>method</w:t>
      </w:r>
      <w:r w:rsidRPr="00833E3D">
        <w:rPr>
          <w:lang w:val="en-GB"/>
        </w:rPr>
        <w:t xml:space="preserve"> </w:t>
      </w:r>
      <w:r w:rsidR="00E45B07">
        <w:rPr>
          <w:lang w:val="en-GB"/>
        </w:rPr>
        <w:t xml:space="preserve">is </w:t>
      </w:r>
      <w:r w:rsidRPr="00833E3D">
        <w:rPr>
          <w:lang w:val="en-GB"/>
        </w:rPr>
        <w:t xml:space="preserve">including technological </w:t>
      </w:r>
      <w:r w:rsidR="00020A76" w:rsidRPr="00833E3D">
        <w:rPr>
          <w:lang w:val="en-GB"/>
        </w:rPr>
        <w:t>variants</w:t>
      </w:r>
      <w:r w:rsidRPr="00833E3D">
        <w:rPr>
          <w:lang w:val="en-GB"/>
        </w:rPr>
        <w:t xml:space="preserve"> </w:t>
      </w:r>
      <w:r w:rsidR="00395AF7">
        <w:rPr>
          <w:lang w:val="en-GB"/>
        </w:rPr>
        <w:t xml:space="preserve">and </w:t>
      </w:r>
      <w:r w:rsidR="00E45B07">
        <w:rPr>
          <w:lang w:val="en-GB"/>
        </w:rPr>
        <w:t>data are</w:t>
      </w:r>
      <w:r w:rsidR="00395AF7">
        <w:rPr>
          <w:lang w:val="en-GB"/>
        </w:rPr>
        <w:t xml:space="preserve"> </w:t>
      </w:r>
      <w:r w:rsidR="00E45B07">
        <w:rPr>
          <w:lang w:val="en-GB"/>
        </w:rPr>
        <w:t>calculated</w:t>
      </w:r>
      <w:r w:rsidR="00020A76" w:rsidRPr="00833E3D">
        <w:rPr>
          <w:lang w:val="en-GB"/>
        </w:rPr>
        <w:t xml:space="preserve"> by</w:t>
      </w:r>
      <w:r w:rsidRPr="00833E3D">
        <w:rPr>
          <w:lang w:val="en-GB"/>
        </w:rPr>
        <w:t xml:space="preserve"> </w:t>
      </w:r>
      <w:r w:rsidR="00395AF7">
        <w:rPr>
          <w:lang w:val="en-GB"/>
        </w:rPr>
        <w:t xml:space="preserve">specific </w:t>
      </w:r>
      <w:r w:rsidR="00E45B07">
        <w:rPr>
          <w:lang w:val="en-GB"/>
        </w:rPr>
        <w:t xml:space="preserve">version of </w:t>
      </w:r>
      <w:r w:rsidRPr="00833E3D">
        <w:rPr>
          <w:lang w:val="en-GB"/>
        </w:rPr>
        <w:t xml:space="preserve">OptiRec application. OptiVote tool evaluates the output data mainly from </w:t>
      </w:r>
      <w:r w:rsidR="00E45B07" w:rsidRPr="00833E3D">
        <w:rPr>
          <w:lang w:val="en-GB"/>
        </w:rPr>
        <w:t>OptiRec</w:t>
      </w:r>
      <w:r w:rsidRPr="00833E3D">
        <w:rPr>
          <w:lang w:val="en-GB"/>
        </w:rPr>
        <w:t xml:space="preserve"> tools.</w:t>
      </w:r>
      <w:r w:rsidR="00397EB6">
        <w:rPr>
          <w:lang w:val="en-GB"/>
        </w:rPr>
        <w:t xml:space="preserve"> </w:t>
      </w:r>
      <w:r w:rsidRPr="00833E3D">
        <w:rPr>
          <w:lang w:val="en-GB"/>
        </w:rPr>
        <w:t>Basic rehabilitation</w:t>
      </w:r>
      <w:r w:rsidR="00395AF7">
        <w:rPr>
          <w:lang w:val="en-GB"/>
        </w:rPr>
        <w:t xml:space="preserve"> methods</w:t>
      </w:r>
      <w:r w:rsidR="00397EB6">
        <w:rPr>
          <w:lang w:val="en-GB"/>
        </w:rPr>
        <w:t xml:space="preserve"> are listed bellow.</w:t>
      </w:r>
    </w:p>
    <w:p w14:paraId="1F9210B1" w14:textId="44AD0D5D" w:rsidR="00961B88" w:rsidRPr="00833E3D" w:rsidRDefault="00397EB6" w:rsidP="005960D4">
      <w:pPr>
        <w:pStyle w:val="CM-heading2"/>
      </w:pPr>
      <w:r w:rsidRPr="00833E3D">
        <w:t>Traditional method (mill &amp; replace)</w:t>
      </w:r>
    </w:p>
    <w:p w14:paraId="5A817E6A" w14:textId="3A848DA0" w:rsidR="000E725E" w:rsidRPr="00833E3D" w:rsidRDefault="00397EB6" w:rsidP="005960D4">
      <w:pPr>
        <w:pStyle w:val="CM-body"/>
        <w:rPr>
          <w:lang w:val="en-GB"/>
        </w:rPr>
      </w:pPr>
      <w:r>
        <w:rPr>
          <w:lang w:val="en-GB"/>
        </w:rPr>
        <w:t>Data from the r</w:t>
      </w:r>
      <w:r w:rsidR="000E725E" w:rsidRPr="00833E3D">
        <w:rPr>
          <w:lang w:val="en-GB"/>
        </w:rPr>
        <w:t xml:space="preserve">ehabilitation of </w:t>
      </w:r>
      <w:r w:rsidR="00C10902" w:rsidRPr="00833E3D">
        <w:rPr>
          <w:lang w:val="en-GB"/>
        </w:rPr>
        <w:t>asphalt</w:t>
      </w:r>
      <w:r w:rsidR="000E725E" w:rsidRPr="00833E3D">
        <w:rPr>
          <w:lang w:val="en-GB"/>
        </w:rPr>
        <w:t xml:space="preserve"> pavement by the traditional “Mill and replace” technology</w:t>
      </w:r>
      <w:r>
        <w:rPr>
          <w:lang w:val="en-GB"/>
        </w:rPr>
        <w:t xml:space="preserve"> can be calculated</w:t>
      </w:r>
      <w:r w:rsidR="005960D4">
        <w:rPr>
          <w:lang w:val="en-GB"/>
        </w:rPr>
        <w:t xml:space="preserve"> by OptiRec TM tool</w:t>
      </w:r>
      <w:r w:rsidR="000E725E" w:rsidRPr="00833E3D">
        <w:rPr>
          <w:lang w:val="en-GB"/>
        </w:rPr>
        <w:t xml:space="preserve">. </w:t>
      </w:r>
      <w:r w:rsidR="005960D4">
        <w:rPr>
          <w:lang w:val="en-GB"/>
        </w:rPr>
        <w:t>There are two main t</w:t>
      </w:r>
      <w:r w:rsidR="000E725E" w:rsidRPr="00833E3D">
        <w:rPr>
          <w:lang w:val="en-GB"/>
        </w:rPr>
        <w:t>raditional method technological variations:</w:t>
      </w:r>
    </w:p>
    <w:p w14:paraId="44FBD98A" w14:textId="77777777" w:rsidR="00C10902" w:rsidRPr="00833E3D" w:rsidRDefault="000E725E" w:rsidP="00C10902">
      <w:pPr>
        <w:pStyle w:val="CM-body"/>
        <w:numPr>
          <w:ilvl w:val="0"/>
          <w:numId w:val="23"/>
        </w:numPr>
        <w:rPr>
          <w:lang w:val="en-GB"/>
        </w:rPr>
      </w:pPr>
      <w:r w:rsidRPr="00833E3D">
        <w:rPr>
          <w:lang w:val="en-GB"/>
        </w:rPr>
        <w:t>Milling of selected layers of the existing structure and paving of new layers, virgin material</w:t>
      </w:r>
    </w:p>
    <w:p w14:paraId="66CDA35A" w14:textId="4C7BA5FB" w:rsidR="0032113C" w:rsidRPr="00833E3D" w:rsidRDefault="000E725E" w:rsidP="00C10902">
      <w:pPr>
        <w:pStyle w:val="CM-body"/>
        <w:numPr>
          <w:ilvl w:val="0"/>
          <w:numId w:val="23"/>
        </w:numPr>
        <w:rPr>
          <w:lang w:val="en-GB"/>
        </w:rPr>
      </w:pPr>
      <w:r w:rsidRPr="00833E3D">
        <w:rPr>
          <w:lang w:val="en-GB"/>
        </w:rPr>
        <w:t>Milling of selected layers of the existing structure and paving of new layers, virgin material w</w:t>
      </w:r>
      <w:r w:rsidR="00FD5110">
        <w:rPr>
          <w:lang w:val="en-GB"/>
        </w:rPr>
        <w:t>ith 20 % and more of RAP added (Snizek 2015)</w:t>
      </w:r>
    </w:p>
    <w:p w14:paraId="7A00A1D6" w14:textId="6F3F5FD3" w:rsidR="000E725E" w:rsidRPr="00833E3D" w:rsidRDefault="005960D4" w:rsidP="005960D4">
      <w:pPr>
        <w:pStyle w:val="CM-heading2"/>
      </w:pPr>
      <w:r w:rsidRPr="00833E3D">
        <w:rPr>
          <w:lang w:val="en-GB"/>
        </w:rPr>
        <w:lastRenderedPageBreak/>
        <w:t>Cold Recycling</w:t>
      </w:r>
    </w:p>
    <w:p w14:paraId="0B82EAE3" w14:textId="67508B3E" w:rsidR="000E725E" w:rsidRPr="00833E3D" w:rsidRDefault="005960D4" w:rsidP="005960D4">
      <w:pPr>
        <w:pStyle w:val="CM-body"/>
        <w:rPr>
          <w:lang w:val="en-GB"/>
        </w:rPr>
      </w:pPr>
      <w:r>
        <w:rPr>
          <w:lang w:val="en-GB"/>
        </w:rPr>
        <w:t xml:space="preserve">Cold recycling technologies can be performed on-site or in plant. Data from both </w:t>
      </w:r>
      <w:r w:rsidR="0046175C">
        <w:rPr>
          <w:lang w:val="en-GB"/>
        </w:rPr>
        <w:t>performances</w:t>
      </w:r>
      <w:r>
        <w:rPr>
          <w:lang w:val="en-GB"/>
        </w:rPr>
        <w:t xml:space="preserve"> are possible to calculate with the OptiRec CR software tool. Main c</w:t>
      </w:r>
      <w:r w:rsidR="000E725E" w:rsidRPr="00833E3D">
        <w:rPr>
          <w:lang w:val="en-GB"/>
        </w:rPr>
        <w:t xml:space="preserve">old recycling technological </w:t>
      </w:r>
      <w:r w:rsidR="00C10902" w:rsidRPr="00833E3D">
        <w:rPr>
          <w:lang w:val="en-GB"/>
        </w:rPr>
        <w:t>variants</w:t>
      </w:r>
      <w:r w:rsidR="0046175C">
        <w:rPr>
          <w:lang w:val="en-GB"/>
        </w:rPr>
        <w:t xml:space="preserve"> are</w:t>
      </w:r>
      <w:r w:rsidR="000E725E" w:rsidRPr="00833E3D">
        <w:rPr>
          <w:lang w:val="en-GB"/>
        </w:rPr>
        <w:t>:</w:t>
      </w:r>
    </w:p>
    <w:p w14:paraId="3879CE19" w14:textId="77777777" w:rsidR="000E725E" w:rsidRPr="00833E3D" w:rsidRDefault="000E725E" w:rsidP="000E725E">
      <w:pPr>
        <w:pStyle w:val="CM-body"/>
        <w:numPr>
          <w:ilvl w:val="0"/>
          <w:numId w:val="25"/>
        </w:numPr>
        <w:rPr>
          <w:lang w:val="en-GB"/>
        </w:rPr>
      </w:pPr>
      <w:r w:rsidRPr="00833E3D">
        <w:rPr>
          <w:lang w:val="en-GB"/>
        </w:rPr>
        <w:t>Milling of and mixing the material of existing structure of the selected layers (e.g. re-shaping)</w:t>
      </w:r>
    </w:p>
    <w:p w14:paraId="33E4616F" w14:textId="77777777" w:rsidR="000E725E" w:rsidRPr="00833E3D" w:rsidRDefault="000E725E" w:rsidP="000E725E">
      <w:pPr>
        <w:pStyle w:val="CM-body"/>
        <w:numPr>
          <w:ilvl w:val="0"/>
          <w:numId w:val="25"/>
        </w:numPr>
        <w:rPr>
          <w:lang w:val="en-GB"/>
        </w:rPr>
      </w:pPr>
      <w:r w:rsidRPr="00833E3D">
        <w:rPr>
          <w:lang w:val="en-GB"/>
        </w:rPr>
        <w:t>Recycling with the application of hydraulic binders (R) – cement or cement suspension</w:t>
      </w:r>
    </w:p>
    <w:p w14:paraId="5B7ABCAF" w14:textId="77777777" w:rsidR="000E725E" w:rsidRPr="00833E3D" w:rsidRDefault="000E725E" w:rsidP="000E725E">
      <w:pPr>
        <w:pStyle w:val="CM-body"/>
        <w:numPr>
          <w:ilvl w:val="0"/>
          <w:numId w:val="25"/>
        </w:numPr>
        <w:rPr>
          <w:lang w:val="en-GB"/>
        </w:rPr>
      </w:pPr>
      <w:r w:rsidRPr="00833E3D">
        <w:rPr>
          <w:lang w:val="en-GB"/>
        </w:rPr>
        <w:t xml:space="preserve">Cold recycling (CR) in various variants using bituminous binder or a combination with hydraulic binder </w:t>
      </w:r>
    </w:p>
    <w:p w14:paraId="0EA56BDB" w14:textId="77777777" w:rsidR="000E725E" w:rsidRPr="00833E3D" w:rsidRDefault="000E725E" w:rsidP="000E725E">
      <w:pPr>
        <w:pStyle w:val="CM-body"/>
        <w:numPr>
          <w:ilvl w:val="0"/>
          <w:numId w:val="24"/>
        </w:numPr>
        <w:rPr>
          <w:lang w:val="en-GB"/>
        </w:rPr>
      </w:pPr>
      <w:r w:rsidRPr="00833E3D">
        <w:rPr>
          <w:lang w:val="en-GB"/>
        </w:rPr>
        <w:t>Bitumen emulsion</w:t>
      </w:r>
    </w:p>
    <w:p w14:paraId="7B2761B5" w14:textId="77777777" w:rsidR="000E725E" w:rsidRPr="00833E3D" w:rsidRDefault="000E725E" w:rsidP="000E725E">
      <w:pPr>
        <w:pStyle w:val="CM-body"/>
        <w:numPr>
          <w:ilvl w:val="0"/>
          <w:numId w:val="24"/>
        </w:numPr>
        <w:rPr>
          <w:lang w:val="en-GB"/>
        </w:rPr>
      </w:pPr>
      <w:r w:rsidRPr="00833E3D">
        <w:rPr>
          <w:lang w:val="en-GB"/>
        </w:rPr>
        <w:t>Bitumen emulsion and cement (lime)</w:t>
      </w:r>
    </w:p>
    <w:p w14:paraId="30DC62F4" w14:textId="77777777" w:rsidR="000E725E" w:rsidRPr="00833E3D" w:rsidRDefault="000E725E" w:rsidP="000E725E">
      <w:pPr>
        <w:pStyle w:val="CM-body"/>
        <w:numPr>
          <w:ilvl w:val="0"/>
          <w:numId w:val="24"/>
        </w:numPr>
        <w:rPr>
          <w:lang w:val="en-GB"/>
        </w:rPr>
      </w:pPr>
      <w:r w:rsidRPr="00833E3D">
        <w:rPr>
          <w:lang w:val="en-GB"/>
        </w:rPr>
        <w:t xml:space="preserve">Bitumen emulsion and cement suspension </w:t>
      </w:r>
    </w:p>
    <w:p w14:paraId="11CCEA68" w14:textId="77777777" w:rsidR="000E725E" w:rsidRPr="00833E3D" w:rsidRDefault="000E725E" w:rsidP="000E725E">
      <w:pPr>
        <w:pStyle w:val="CM-body"/>
        <w:numPr>
          <w:ilvl w:val="0"/>
          <w:numId w:val="24"/>
        </w:numPr>
        <w:rPr>
          <w:lang w:val="en-GB"/>
        </w:rPr>
      </w:pPr>
      <w:r w:rsidRPr="00833E3D">
        <w:rPr>
          <w:lang w:val="en-GB"/>
        </w:rPr>
        <w:t>Foamed bitumen</w:t>
      </w:r>
    </w:p>
    <w:p w14:paraId="7D49615B" w14:textId="77777777" w:rsidR="000E725E" w:rsidRPr="00833E3D" w:rsidRDefault="000E725E" w:rsidP="000E725E">
      <w:pPr>
        <w:pStyle w:val="CM-body"/>
        <w:numPr>
          <w:ilvl w:val="0"/>
          <w:numId w:val="24"/>
        </w:numPr>
        <w:rPr>
          <w:lang w:val="en-GB"/>
        </w:rPr>
      </w:pPr>
      <w:r w:rsidRPr="00833E3D">
        <w:rPr>
          <w:lang w:val="en-GB"/>
        </w:rPr>
        <w:t>Foamed bitumen and cement (lime)</w:t>
      </w:r>
    </w:p>
    <w:p w14:paraId="0328EE80" w14:textId="20F62B05" w:rsidR="000E725E" w:rsidRPr="00833E3D" w:rsidRDefault="000E725E" w:rsidP="000E725E">
      <w:pPr>
        <w:pStyle w:val="CM-body"/>
        <w:numPr>
          <w:ilvl w:val="0"/>
          <w:numId w:val="24"/>
        </w:numPr>
        <w:rPr>
          <w:lang w:val="en-GB"/>
        </w:rPr>
      </w:pPr>
      <w:r w:rsidRPr="00833E3D">
        <w:rPr>
          <w:lang w:val="en-GB"/>
        </w:rPr>
        <w:t xml:space="preserve">Foamed bitumen and cement suspension </w:t>
      </w:r>
      <w:r w:rsidR="00FD5110">
        <w:rPr>
          <w:lang w:val="en-GB"/>
        </w:rPr>
        <w:t>(Snizek 2015)</w:t>
      </w:r>
    </w:p>
    <w:p w14:paraId="54526384" w14:textId="0055DFC4" w:rsidR="000E725E" w:rsidRPr="00833E3D" w:rsidRDefault="0046175C" w:rsidP="000E725E">
      <w:pPr>
        <w:pStyle w:val="CM-heading2"/>
        <w:rPr>
          <w:lang w:val="en-GB"/>
        </w:rPr>
      </w:pPr>
      <w:r w:rsidRPr="00833E3D">
        <w:rPr>
          <w:lang w:val="en-GB"/>
        </w:rPr>
        <w:t>Hot recycling</w:t>
      </w:r>
    </w:p>
    <w:p w14:paraId="3150FC54" w14:textId="5A09B7DE" w:rsidR="000E725E" w:rsidRPr="00833E3D" w:rsidRDefault="0046175C" w:rsidP="000E725E">
      <w:pPr>
        <w:pStyle w:val="CM-body"/>
        <w:rPr>
          <w:lang w:val="en-GB"/>
        </w:rPr>
      </w:pPr>
      <w:r>
        <w:rPr>
          <w:lang w:val="en-GB"/>
        </w:rPr>
        <w:t>It is possible to calculate h</w:t>
      </w:r>
      <w:r w:rsidR="000E725E" w:rsidRPr="00833E3D">
        <w:rPr>
          <w:lang w:val="en-GB"/>
        </w:rPr>
        <w:t>ot recycling technological variants</w:t>
      </w:r>
      <w:r>
        <w:rPr>
          <w:lang w:val="en-GB"/>
        </w:rPr>
        <w:t xml:space="preserve"> by the OptiRec HR tool. There are two main variants</w:t>
      </w:r>
      <w:r w:rsidR="000E725E" w:rsidRPr="00833E3D">
        <w:rPr>
          <w:lang w:val="en-GB"/>
        </w:rPr>
        <w:t>:</w:t>
      </w:r>
    </w:p>
    <w:p w14:paraId="0AECFB29" w14:textId="77777777" w:rsidR="000E725E" w:rsidRPr="00833E3D" w:rsidRDefault="000E725E" w:rsidP="000E725E">
      <w:pPr>
        <w:pStyle w:val="CM-body"/>
        <w:numPr>
          <w:ilvl w:val="0"/>
          <w:numId w:val="26"/>
        </w:numPr>
        <w:rPr>
          <w:lang w:val="en-GB"/>
        </w:rPr>
      </w:pPr>
      <w:r w:rsidRPr="00833E3D">
        <w:rPr>
          <w:lang w:val="en-GB"/>
        </w:rPr>
        <w:t>Milling of and mixing the material carried out by in-situ hot remix plus technology</w:t>
      </w:r>
    </w:p>
    <w:p w14:paraId="406C02CD" w14:textId="77777777" w:rsidR="000E725E" w:rsidRPr="00833E3D" w:rsidRDefault="000E725E" w:rsidP="000E725E">
      <w:pPr>
        <w:pStyle w:val="CM-body"/>
        <w:numPr>
          <w:ilvl w:val="0"/>
          <w:numId w:val="26"/>
        </w:numPr>
        <w:rPr>
          <w:lang w:val="en-GB"/>
        </w:rPr>
      </w:pPr>
      <w:r w:rsidRPr="00833E3D">
        <w:rPr>
          <w:lang w:val="en-GB"/>
        </w:rPr>
        <w:t>Milling of and mixing the material carried out by in-situ hot remix technology</w:t>
      </w:r>
    </w:p>
    <w:p w14:paraId="5883198B" w14:textId="3A102215" w:rsidR="00A5118B" w:rsidRPr="0046175C" w:rsidRDefault="0046175C" w:rsidP="0046175C">
      <w:pPr>
        <w:pStyle w:val="CM-heading1"/>
      </w:pPr>
      <w:r w:rsidRPr="0046175C">
        <w:t>Decision making tool</w:t>
      </w:r>
    </w:p>
    <w:p w14:paraId="3877BE17" w14:textId="3302FF5A" w:rsidR="00A5118B" w:rsidRPr="00833E3D" w:rsidRDefault="00A5118B" w:rsidP="00325D49">
      <w:pPr>
        <w:pStyle w:val="CM-body"/>
        <w:rPr>
          <w:lang w:val="en-GB"/>
        </w:rPr>
      </w:pPr>
      <w:r w:rsidRPr="00833E3D">
        <w:rPr>
          <w:lang w:val="en-GB"/>
        </w:rPr>
        <w:t xml:space="preserve">The newly developed software application </w:t>
      </w:r>
      <w:r w:rsidR="0046175C">
        <w:rPr>
          <w:lang w:val="en-GB"/>
        </w:rPr>
        <w:t xml:space="preserve">OptiVote </w:t>
      </w:r>
      <w:r w:rsidRPr="00833E3D">
        <w:rPr>
          <w:lang w:val="en-GB"/>
        </w:rPr>
        <w:t xml:space="preserve">is a comprehensive tool that could serve to road authorities, engineers and architects. Based on the input parameters of the road section and the following selection of preferred benchmarks, the user gets the best recommendation on pavement </w:t>
      </w:r>
      <w:r w:rsidR="0046175C">
        <w:rPr>
          <w:lang w:val="en-GB"/>
        </w:rPr>
        <w:t>rehabilitation</w:t>
      </w:r>
      <w:r w:rsidRPr="00833E3D">
        <w:rPr>
          <w:lang w:val="en-GB"/>
        </w:rPr>
        <w:t xml:space="preserve"> technology. OptiVote includes technological options of basic </w:t>
      </w:r>
      <w:proofErr w:type="spellStart"/>
      <w:r w:rsidR="0046175C">
        <w:rPr>
          <w:lang w:val="en-GB"/>
        </w:rPr>
        <w:t>flexibme</w:t>
      </w:r>
      <w:proofErr w:type="spellEnd"/>
      <w:r w:rsidR="0046175C">
        <w:rPr>
          <w:lang w:val="en-GB"/>
        </w:rPr>
        <w:t xml:space="preserve"> pavement </w:t>
      </w:r>
      <w:r w:rsidR="00325D49" w:rsidRPr="00833E3D">
        <w:rPr>
          <w:lang w:val="en-GB"/>
        </w:rPr>
        <w:t>rehabilitation</w:t>
      </w:r>
      <w:r w:rsidRPr="00833E3D">
        <w:rPr>
          <w:lang w:val="en-GB"/>
        </w:rPr>
        <w:t xml:space="preserve"> methods. </w:t>
      </w:r>
      <w:r w:rsidR="00325D49" w:rsidRPr="00833E3D">
        <w:rPr>
          <w:lang w:val="en-GB"/>
        </w:rPr>
        <w:t xml:space="preserve">Project </w:t>
      </w:r>
      <w:r w:rsidRPr="00833E3D">
        <w:rPr>
          <w:lang w:val="en-GB"/>
        </w:rPr>
        <w:t xml:space="preserve">data </w:t>
      </w:r>
      <w:r w:rsidR="0046175C">
        <w:rPr>
          <w:lang w:val="en-GB"/>
        </w:rPr>
        <w:t xml:space="preserve">are </w:t>
      </w:r>
      <w:r w:rsidRPr="00833E3D">
        <w:rPr>
          <w:lang w:val="en-GB"/>
        </w:rPr>
        <w:t>calculated by software application</w:t>
      </w:r>
      <w:r w:rsidR="00325D49" w:rsidRPr="00833E3D">
        <w:rPr>
          <w:lang w:val="en-GB"/>
        </w:rPr>
        <w:t>s</w:t>
      </w:r>
      <w:r w:rsidRPr="00833E3D">
        <w:rPr>
          <w:lang w:val="en-GB"/>
        </w:rPr>
        <w:t xml:space="preserve"> OptiRec TM, CR and HR. Therefore it is possible to compare all available technological </w:t>
      </w:r>
      <w:r w:rsidR="00325D49" w:rsidRPr="00833E3D">
        <w:rPr>
          <w:lang w:val="en-GB"/>
        </w:rPr>
        <w:t>methods</w:t>
      </w:r>
      <w:r w:rsidRPr="00833E3D">
        <w:rPr>
          <w:lang w:val="en-GB"/>
        </w:rPr>
        <w:t xml:space="preserve"> of </w:t>
      </w:r>
      <w:r w:rsidR="00325D49" w:rsidRPr="00833E3D">
        <w:rPr>
          <w:lang w:val="en-GB"/>
        </w:rPr>
        <w:t>r</w:t>
      </w:r>
      <w:r w:rsidR="0046175C">
        <w:rPr>
          <w:lang w:val="en-GB"/>
        </w:rPr>
        <w:t>ehabilitation</w:t>
      </w:r>
      <w:r w:rsidRPr="00833E3D">
        <w:rPr>
          <w:lang w:val="en-GB"/>
        </w:rPr>
        <w:t xml:space="preserve"> according to the selected criteria. </w:t>
      </w:r>
      <w:r w:rsidR="00325D49" w:rsidRPr="00833E3D">
        <w:rPr>
          <w:lang w:val="en-GB"/>
        </w:rPr>
        <w:t xml:space="preserve">For the assessment of combination of selected criteria, a multi-criteria evaluation tool was programmed. The tool allows </w:t>
      </w:r>
      <w:r w:rsidRPr="00833E3D">
        <w:rPr>
          <w:lang w:val="en-GB"/>
        </w:rPr>
        <w:t>also set a weight rating among the criteria.</w:t>
      </w:r>
    </w:p>
    <w:p w14:paraId="64C454F7" w14:textId="2D5FAC8A" w:rsidR="00A5118B" w:rsidRPr="00833E3D" w:rsidRDefault="00325D49" w:rsidP="00A5118B">
      <w:pPr>
        <w:pStyle w:val="CM-body"/>
        <w:rPr>
          <w:lang w:val="en-GB"/>
        </w:rPr>
      </w:pPr>
      <w:r w:rsidRPr="00833E3D">
        <w:rPr>
          <w:lang w:val="en-GB"/>
        </w:rPr>
        <w:t>Currently available criteria</w:t>
      </w:r>
      <w:r w:rsidR="00A5118B" w:rsidRPr="00833E3D">
        <w:rPr>
          <w:lang w:val="en-GB"/>
        </w:rPr>
        <w:t>:</w:t>
      </w:r>
    </w:p>
    <w:p w14:paraId="150AE71B" w14:textId="313F455D" w:rsidR="0046175C" w:rsidRDefault="001A4C78" w:rsidP="00325D49">
      <w:pPr>
        <w:pStyle w:val="CM-body"/>
        <w:numPr>
          <w:ilvl w:val="0"/>
          <w:numId w:val="28"/>
        </w:numPr>
        <w:rPr>
          <w:lang w:val="en-GB"/>
        </w:rPr>
      </w:pPr>
      <w:r>
        <w:rPr>
          <w:lang w:val="en-GB"/>
        </w:rPr>
        <w:t>Life c</w:t>
      </w:r>
      <w:r w:rsidR="0046175C">
        <w:rPr>
          <w:lang w:val="en-GB"/>
        </w:rPr>
        <w:t xml:space="preserve">ycle </w:t>
      </w:r>
      <w:r>
        <w:rPr>
          <w:lang w:val="en-GB"/>
        </w:rPr>
        <w:t>c</w:t>
      </w:r>
      <w:r w:rsidR="0046175C">
        <w:rPr>
          <w:lang w:val="en-GB"/>
        </w:rPr>
        <w:t>osts of project</w:t>
      </w:r>
    </w:p>
    <w:p w14:paraId="27C131C6" w14:textId="0555DB1B" w:rsidR="0046175C" w:rsidRPr="0046175C" w:rsidRDefault="0046175C" w:rsidP="0046175C">
      <w:pPr>
        <w:pStyle w:val="CM-body"/>
        <w:numPr>
          <w:ilvl w:val="0"/>
          <w:numId w:val="28"/>
        </w:numPr>
        <w:rPr>
          <w:lang w:val="en-GB"/>
        </w:rPr>
      </w:pPr>
      <w:r w:rsidRPr="00833E3D">
        <w:rPr>
          <w:lang w:val="en-GB"/>
        </w:rPr>
        <w:t>Price of the rehabilitation</w:t>
      </w:r>
    </w:p>
    <w:p w14:paraId="414FB9DE" w14:textId="0B52EA88" w:rsidR="00325D49" w:rsidRPr="001A4C78" w:rsidRDefault="00325D49" w:rsidP="001A4C78">
      <w:pPr>
        <w:pStyle w:val="CM-body"/>
        <w:numPr>
          <w:ilvl w:val="0"/>
          <w:numId w:val="28"/>
        </w:numPr>
        <w:rPr>
          <w:lang w:val="en-GB"/>
        </w:rPr>
      </w:pPr>
      <w:r w:rsidRPr="00833E3D">
        <w:rPr>
          <w:lang w:val="en-GB"/>
        </w:rPr>
        <w:t>Environmental impact (produced CO</w:t>
      </w:r>
      <w:r w:rsidRPr="00833E3D">
        <w:rPr>
          <w:vertAlign w:val="subscript"/>
          <w:lang w:val="en-GB"/>
        </w:rPr>
        <w:t>2</w:t>
      </w:r>
      <w:r w:rsidRPr="00833E3D">
        <w:rPr>
          <w:lang w:val="en-GB"/>
        </w:rPr>
        <w:t>, NO</w:t>
      </w:r>
      <w:r w:rsidRPr="00833E3D">
        <w:rPr>
          <w:vertAlign w:val="subscript"/>
          <w:lang w:val="en-GB"/>
        </w:rPr>
        <w:t>x</w:t>
      </w:r>
      <w:r w:rsidRPr="00833E3D">
        <w:rPr>
          <w:lang w:val="en-GB"/>
        </w:rPr>
        <w:t xml:space="preserve"> + HC, CO and PM)</w:t>
      </w:r>
    </w:p>
    <w:p w14:paraId="0AB44113" w14:textId="77777777" w:rsidR="000E725E" w:rsidRPr="00833E3D" w:rsidRDefault="000E725E" w:rsidP="000E725E">
      <w:pPr>
        <w:pStyle w:val="CM-heading1"/>
        <w:rPr>
          <w:lang w:val="en-GB"/>
        </w:rPr>
      </w:pPr>
      <w:r w:rsidRPr="00833E3D">
        <w:rPr>
          <w:lang w:val="en-GB"/>
        </w:rPr>
        <w:t>Case study</w:t>
      </w:r>
    </w:p>
    <w:p w14:paraId="40313E22" w14:textId="0512E3EA" w:rsidR="00961B88" w:rsidRPr="001A4C78" w:rsidRDefault="00C10902" w:rsidP="001A4C78">
      <w:pPr>
        <w:pStyle w:val="CM-body"/>
        <w:rPr>
          <w:rFonts w:cs="Arial"/>
          <w:lang w:val="en-GB"/>
        </w:rPr>
      </w:pPr>
      <w:r w:rsidRPr="00833E3D">
        <w:rPr>
          <w:rFonts w:cs="Arial"/>
          <w:lang w:val="en-GB"/>
        </w:rPr>
        <w:t>As an example f</w:t>
      </w:r>
      <w:r w:rsidR="000E725E" w:rsidRPr="00833E3D">
        <w:rPr>
          <w:rFonts w:cs="Arial"/>
          <w:lang w:val="en-GB"/>
        </w:rPr>
        <w:t>or the case study, a</w:t>
      </w:r>
      <w:r w:rsidRPr="00833E3D">
        <w:rPr>
          <w:rFonts w:cs="Arial"/>
          <w:lang w:val="en-GB"/>
        </w:rPr>
        <w:t>n</w:t>
      </w:r>
      <w:r w:rsidR="000E725E" w:rsidRPr="00833E3D">
        <w:rPr>
          <w:rFonts w:cs="Arial"/>
          <w:lang w:val="en-GB"/>
        </w:rPr>
        <w:t xml:space="preserve"> </w:t>
      </w:r>
      <w:r w:rsidRPr="00833E3D">
        <w:rPr>
          <w:rFonts w:cs="Arial"/>
          <w:lang w:val="en-GB"/>
        </w:rPr>
        <w:t xml:space="preserve">interurban </w:t>
      </w:r>
      <w:r w:rsidR="000E725E" w:rsidRPr="00833E3D">
        <w:rPr>
          <w:rFonts w:cs="Arial"/>
          <w:lang w:val="en-GB"/>
        </w:rPr>
        <w:t xml:space="preserve">road that requires </w:t>
      </w:r>
      <w:r w:rsidRPr="00833E3D">
        <w:rPr>
          <w:rFonts w:cs="Arial"/>
          <w:lang w:val="en-GB"/>
        </w:rPr>
        <w:t>rehabilitation</w:t>
      </w:r>
      <w:r w:rsidR="000E725E" w:rsidRPr="00833E3D">
        <w:rPr>
          <w:rFonts w:cs="Arial"/>
          <w:lang w:val="en-GB"/>
        </w:rPr>
        <w:t xml:space="preserve"> of the </w:t>
      </w:r>
      <w:r w:rsidR="001A4C78">
        <w:rPr>
          <w:rFonts w:cs="Arial"/>
          <w:lang w:val="en-GB"/>
        </w:rPr>
        <w:t xml:space="preserve">flexible </w:t>
      </w:r>
      <w:r w:rsidRPr="00833E3D">
        <w:rPr>
          <w:rFonts w:cs="Arial"/>
          <w:lang w:val="en-GB"/>
        </w:rPr>
        <w:t>pavement</w:t>
      </w:r>
      <w:r w:rsidR="000E725E" w:rsidRPr="00833E3D">
        <w:rPr>
          <w:rFonts w:cs="Arial"/>
          <w:lang w:val="en-GB"/>
        </w:rPr>
        <w:t xml:space="preserve"> by one of the above-</w:t>
      </w:r>
      <w:r w:rsidR="001A4C78">
        <w:rPr>
          <w:rFonts w:cs="Arial"/>
          <w:lang w:val="en-GB"/>
        </w:rPr>
        <w:t>described technological variant</w:t>
      </w:r>
      <w:r w:rsidRPr="00833E3D">
        <w:rPr>
          <w:rFonts w:cs="Arial"/>
          <w:lang w:val="en-GB"/>
        </w:rPr>
        <w:t xml:space="preserve"> was chosen</w:t>
      </w:r>
      <w:r w:rsidR="000E725E" w:rsidRPr="00833E3D">
        <w:rPr>
          <w:rFonts w:cs="Arial"/>
          <w:lang w:val="en-GB"/>
        </w:rPr>
        <w:t xml:space="preserve">. </w:t>
      </w:r>
      <w:r w:rsidR="00E35BF3" w:rsidRPr="00833E3D">
        <w:rPr>
          <w:rFonts w:cs="Arial"/>
          <w:lang w:val="en-GB"/>
        </w:rPr>
        <w:t>The chapter aims to use various</w:t>
      </w:r>
      <w:r w:rsidR="000E725E" w:rsidRPr="00833E3D">
        <w:rPr>
          <w:rFonts w:cs="Arial"/>
          <w:lang w:val="en-GB"/>
        </w:rPr>
        <w:t xml:space="preserve"> OptiRec applications in order to assess the selected </w:t>
      </w:r>
      <w:r w:rsidR="00E35BF3" w:rsidRPr="00833E3D">
        <w:rPr>
          <w:rFonts w:cs="Arial"/>
          <w:lang w:val="en-GB"/>
        </w:rPr>
        <w:t>rehabilitation</w:t>
      </w:r>
      <w:r w:rsidR="000E725E" w:rsidRPr="00833E3D">
        <w:rPr>
          <w:rFonts w:cs="Arial"/>
          <w:lang w:val="en-GB"/>
        </w:rPr>
        <w:t xml:space="preserve"> options. The </w:t>
      </w:r>
      <w:r w:rsidR="00E35BF3" w:rsidRPr="00833E3D">
        <w:rPr>
          <w:rFonts w:cs="Arial"/>
          <w:lang w:val="en-GB"/>
        </w:rPr>
        <w:t>comparison is based</w:t>
      </w:r>
      <w:r w:rsidR="000E725E" w:rsidRPr="00833E3D">
        <w:rPr>
          <w:rFonts w:cs="Arial"/>
          <w:lang w:val="en-GB"/>
        </w:rPr>
        <w:t xml:space="preserve"> on the total CO</w:t>
      </w:r>
      <w:r w:rsidR="000E725E" w:rsidRPr="00833E3D">
        <w:rPr>
          <w:rFonts w:cs="Arial"/>
          <w:vertAlign w:val="subscript"/>
          <w:lang w:val="en-GB"/>
        </w:rPr>
        <w:t xml:space="preserve">2 </w:t>
      </w:r>
      <w:r w:rsidR="00E35BF3" w:rsidRPr="00833E3D">
        <w:rPr>
          <w:rFonts w:cs="Arial"/>
          <w:lang w:val="en-GB"/>
        </w:rPr>
        <w:t>produced</w:t>
      </w:r>
      <w:r w:rsidR="000E725E" w:rsidRPr="00833E3D">
        <w:rPr>
          <w:rFonts w:cs="Arial"/>
          <w:lang w:val="en-GB"/>
        </w:rPr>
        <w:t xml:space="preserve"> </w:t>
      </w:r>
      <w:r w:rsidR="001A4C78">
        <w:rPr>
          <w:rFonts w:cs="Arial"/>
          <w:lang w:val="en-GB"/>
        </w:rPr>
        <w:t>and</w:t>
      </w:r>
      <w:r w:rsidR="000E725E" w:rsidRPr="00833E3D">
        <w:rPr>
          <w:rFonts w:cs="Arial"/>
          <w:lang w:val="en-GB"/>
        </w:rPr>
        <w:t xml:space="preserve"> oth</w:t>
      </w:r>
      <w:r w:rsidR="00E35BF3" w:rsidRPr="00833E3D">
        <w:rPr>
          <w:rFonts w:cs="Arial"/>
          <w:lang w:val="en-GB"/>
        </w:rPr>
        <w:t>er emissions of greenhouse gas (</w:t>
      </w:r>
      <w:r w:rsidR="000E725E" w:rsidRPr="00833E3D">
        <w:rPr>
          <w:rFonts w:cs="Arial"/>
          <w:lang w:val="en-GB"/>
        </w:rPr>
        <w:t>NO</w:t>
      </w:r>
      <w:r w:rsidR="000E725E" w:rsidRPr="00833E3D">
        <w:rPr>
          <w:rFonts w:cs="Arial"/>
          <w:vertAlign w:val="subscript"/>
          <w:lang w:val="en-GB"/>
        </w:rPr>
        <w:t>x</w:t>
      </w:r>
      <w:r w:rsidR="000E725E" w:rsidRPr="00833E3D">
        <w:rPr>
          <w:rFonts w:cs="Arial"/>
          <w:lang w:val="en-GB"/>
        </w:rPr>
        <w:t>, volatile hydrocarbons, CO, solid particles)</w:t>
      </w:r>
      <w:r w:rsidR="001A4C78">
        <w:rPr>
          <w:rFonts w:cs="Arial"/>
          <w:lang w:val="en-GB"/>
        </w:rPr>
        <w:t xml:space="preserve">. </w:t>
      </w:r>
      <w:r w:rsidR="001A4C78" w:rsidRPr="00833E3D">
        <w:rPr>
          <w:rFonts w:cs="Arial"/>
          <w:lang w:val="en-GB"/>
        </w:rPr>
        <w:t>Apart from emissions</w:t>
      </w:r>
      <w:r w:rsidR="001A4C78">
        <w:rPr>
          <w:rFonts w:cs="Arial"/>
          <w:lang w:val="en-GB"/>
        </w:rPr>
        <w:t>, manufacturing costs and life cycle cost</w:t>
      </w:r>
      <w:r w:rsidR="000E725E" w:rsidRPr="00833E3D">
        <w:rPr>
          <w:rFonts w:cs="Arial"/>
          <w:lang w:val="en-GB"/>
        </w:rPr>
        <w:t xml:space="preserve"> are being assessed </w:t>
      </w:r>
      <w:r w:rsidR="000E725E" w:rsidRPr="00833E3D">
        <w:rPr>
          <w:rFonts w:cs="Arial"/>
          <w:lang w:val="en-GB"/>
        </w:rPr>
        <w:lastRenderedPageBreak/>
        <w:t xml:space="preserve">as well. For the purposes of </w:t>
      </w:r>
      <w:r w:rsidR="001A4C78">
        <w:rPr>
          <w:rFonts w:cs="Arial"/>
          <w:lang w:val="en-GB"/>
        </w:rPr>
        <w:t xml:space="preserve">OptiVote </w:t>
      </w:r>
      <w:r w:rsidR="002259F9">
        <w:rPr>
          <w:rFonts w:cs="Arial"/>
          <w:lang w:val="en-GB"/>
        </w:rPr>
        <w:t xml:space="preserve">tool </w:t>
      </w:r>
      <w:r w:rsidR="000E725E" w:rsidRPr="00833E3D">
        <w:rPr>
          <w:rFonts w:cs="Arial"/>
          <w:lang w:val="en-GB"/>
        </w:rPr>
        <w:t>demo</w:t>
      </w:r>
      <w:r w:rsidR="001A4C78">
        <w:rPr>
          <w:rFonts w:cs="Arial"/>
          <w:lang w:val="en-GB"/>
        </w:rPr>
        <w:t xml:space="preserve">nstrating, </w:t>
      </w:r>
      <w:r w:rsidR="000E725E" w:rsidRPr="00833E3D">
        <w:rPr>
          <w:rFonts w:cs="Arial"/>
          <w:lang w:val="en-GB"/>
        </w:rPr>
        <w:t xml:space="preserve">a </w:t>
      </w:r>
      <w:r w:rsidR="00E35BF3" w:rsidRPr="00833E3D">
        <w:rPr>
          <w:rFonts w:cs="Arial"/>
          <w:lang w:val="en-GB"/>
        </w:rPr>
        <w:t>pavement</w:t>
      </w:r>
      <w:r w:rsidR="000E725E" w:rsidRPr="00833E3D">
        <w:rPr>
          <w:rFonts w:cs="Arial"/>
          <w:lang w:val="en-GB"/>
        </w:rPr>
        <w:t xml:space="preserve"> with the following input parameters was </w:t>
      </w:r>
      <w:r w:rsidR="00E35BF3" w:rsidRPr="00833E3D">
        <w:rPr>
          <w:rFonts w:cs="Arial"/>
          <w:lang w:val="en-GB"/>
        </w:rPr>
        <w:t>chosen</w:t>
      </w:r>
      <w:r w:rsidR="000E725E" w:rsidRPr="00833E3D">
        <w:rPr>
          <w:rFonts w:cs="Arial"/>
          <w:lang w:val="en-GB"/>
        </w:rPr>
        <w:t xml:space="preserve"> (see Table 1).</w:t>
      </w:r>
    </w:p>
    <w:p w14:paraId="3C297C16" w14:textId="77777777" w:rsidR="00961B88" w:rsidRPr="00833E3D" w:rsidRDefault="000E725E" w:rsidP="000E725E">
      <w:pPr>
        <w:pStyle w:val="CM-heading2"/>
        <w:rPr>
          <w:rFonts w:ascii="Times New Roman" w:hAnsi="Times New Roman"/>
          <w:lang w:val="en-GB"/>
        </w:rPr>
      </w:pPr>
      <w:r w:rsidRPr="00833E3D">
        <w:rPr>
          <w:lang w:val="en-GB"/>
        </w:rPr>
        <w:t>Basic parameters</w:t>
      </w:r>
    </w:p>
    <w:p w14:paraId="1E8A3AC0" w14:textId="45127269" w:rsidR="000E725E" w:rsidRPr="00833E3D" w:rsidRDefault="000E725E" w:rsidP="004A4F9B">
      <w:pPr>
        <w:pStyle w:val="CM-captiontable"/>
        <w:rPr>
          <w:lang w:val="en-GB"/>
        </w:rPr>
      </w:pPr>
      <w:r w:rsidRPr="00833E3D">
        <w:rPr>
          <w:lang w:val="en-GB"/>
        </w:rPr>
        <w:t xml:space="preserve">Table 1: </w:t>
      </w:r>
      <w:r w:rsidR="002259F9">
        <w:rPr>
          <w:lang w:val="en-GB"/>
        </w:rPr>
        <w:t>Pavement parameters</w:t>
      </w:r>
    </w:p>
    <w:tbl>
      <w:tblPr>
        <w:tblW w:w="0" w:type="auto"/>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4"/>
        <w:gridCol w:w="5204"/>
      </w:tblGrid>
      <w:tr w:rsidR="000E725E" w:rsidRPr="00833E3D" w14:paraId="7CD6E4E3" w14:textId="77777777" w:rsidTr="004A4F9B">
        <w:trPr>
          <w:jc w:val="center"/>
        </w:trPr>
        <w:tc>
          <w:tcPr>
            <w:tcW w:w="3504" w:type="dxa"/>
            <w:vAlign w:val="center"/>
          </w:tcPr>
          <w:p w14:paraId="37FC9AA9" w14:textId="77777777" w:rsidR="000E725E" w:rsidRPr="00833E3D" w:rsidRDefault="000E725E" w:rsidP="000E725E">
            <w:pPr>
              <w:pStyle w:val="CM-table"/>
              <w:rPr>
                <w:lang w:val="en-GB"/>
              </w:rPr>
            </w:pPr>
            <w:r w:rsidRPr="00833E3D">
              <w:rPr>
                <w:lang w:val="en-GB"/>
              </w:rPr>
              <w:t>Type of road</w:t>
            </w:r>
          </w:p>
        </w:tc>
        <w:tc>
          <w:tcPr>
            <w:tcW w:w="5204" w:type="dxa"/>
            <w:vAlign w:val="center"/>
          </w:tcPr>
          <w:p w14:paraId="70C62719" w14:textId="77777777" w:rsidR="000E725E" w:rsidRPr="00833E3D" w:rsidRDefault="000E725E" w:rsidP="000E725E">
            <w:pPr>
              <w:pStyle w:val="CM-table"/>
              <w:rPr>
                <w:lang w:val="en-GB"/>
              </w:rPr>
            </w:pPr>
            <w:r w:rsidRPr="00833E3D">
              <w:rPr>
                <w:lang w:val="en-GB"/>
              </w:rPr>
              <w:t>Asphalt pavement (interurban)</w:t>
            </w:r>
          </w:p>
        </w:tc>
      </w:tr>
      <w:tr w:rsidR="000E725E" w:rsidRPr="00833E3D" w14:paraId="34669230" w14:textId="77777777" w:rsidTr="004A4F9B">
        <w:trPr>
          <w:jc w:val="center"/>
        </w:trPr>
        <w:tc>
          <w:tcPr>
            <w:tcW w:w="3504" w:type="dxa"/>
          </w:tcPr>
          <w:p w14:paraId="5B17CD94" w14:textId="77777777" w:rsidR="000E725E" w:rsidRPr="00833E3D" w:rsidRDefault="000E725E" w:rsidP="000E725E">
            <w:pPr>
              <w:pStyle w:val="CM-table"/>
              <w:jc w:val="left"/>
              <w:rPr>
                <w:lang w:val="en-GB"/>
              </w:rPr>
            </w:pPr>
            <w:r w:rsidRPr="00833E3D">
              <w:rPr>
                <w:lang w:val="en-GB"/>
              </w:rPr>
              <w:t>Length of the section</w:t>
            </w:r>
          </w:p>
        </w:tc>
        <w:tc>
          <w:tcPr>
            <w:tcW w:w="5204" w:type="dxa"/>
            <w:vAlign w:val="center"/>
          </w:tcPr>
          <w:p w14:paraId="3B367D02" w14:textId="77777777" w:rsidR="000E725E" w:rsidRPr="00833E3D" w:rsidRDefault="000E725E" w:rsidP="000E725E">
            <w:pPr>
              <w:pStyle w:val="CM-table"/>
              <w:rPr>
                <w:lang w:val="en-GB"/>
              </w:rPr>
            </w:pPr>
            <w:r w:rsidRPr="00833E3D">
              <w:rPr>
                <w:lang w:val="en-GB"/>
              </w:rPr>
              <w:t>1 000 m</w:t>
            </w:r>
          </w:p>
        </w:tc>
      </w:tr>
      <w:tr w:rsidR="000E725E" w:rsidRPr="00833E3D" w14:paraId="10494888" w14:textId="77777777" w:rsidTr="004A4F9B">
        <w:trPr>
          <w:jc w:val="center"/>
        </w:trPr>
        <w:tc>
          <w:tcPr>
            <w:tcW w:w="3504" w:type="dxa"/>
          </w:tcPr>
          <w:p w14:paraId="5E031AD2" w14:textId="77777777" w:rsidR="000E725E" w:rsidRPr="00833E3D" w:rsidRDefault="000E725E" w:rsidP="000E725E">
            <w:pPr>
              <w:pStyle w:val="CM-table"/>
              <w:jc w:val="left"/>
              <w:rPr>
                <w:lang w:val="en-GB"/>
              </w:rPr>
            </w:pPr>
            <w:r w:rsidRPr="00833E3D">
              <w:rPr>
                <w:lang w:val="en-GB"/>
              </w:rPr>
              <w:t>Width of the rehabilitated road</w:t>
            </w:r>
          </w:p>
        </w:tc>
        <w:tc>
          <w:tcPr>
            <w:tcW w:w="5204" w:type="dxa"/>
            <w:vAlign w:val="center"/>
          </w:tcPr>
          <w:p w14:paraId="3828CCE5" w14:textId="77777777" w:rsidR="000E725E" w:rsidRPr="00833E3D" w:rsidRDefault="000E725E" w:rsidP="000E725E">
            <w:pPr>
              <w:pStyle w:val="CM-table"/>
              <w:rPr>
                <w:lang w:val="en-GB"/>
              </w:rPr>
            </w:pPr>
            <w:r w:rsidRPr="00833E3D">
              <w:rPr>
                <w:lang w:val="en-GB"/>
              </w:rPr>
              <w:t>10 m</w:t>
            </w:r>
          </w:p>
        </w:tc>
      </w:tr>
      <w:tr w:rsidR="000E725E" w:rsidRPr="00833E3D" w14:paraId="38C9D18A" w14:textId="77777777" w:rsidTr="004A4F9B">
        <w:trPr>
          <w:jc w:val="center"/>
        </w:trPr>
        <w:tc>
          <w:tcPr>
            <w:tcW w:w="3504" w:type="dxa"/>
          </w:tcPr>
          <w:p w14:paraId="66704CFD" w14:textId="77777777" w:rsidR="000E725E" w:rsidRPr="00833E3D" w:rsidRDefault="000E725E" w:rsidP="000E725E">
            <w:pPr>
              <w:pStyle w:val="CM-table"/>
              <w:jc w:val="left"/>
              <w:rPr>
                <w:lang w:val="en-GB"/>
              </w:rPr>
            </w:pPr>
            <w:r w:rsidRPr="00833E3D">
              <w:rPr>
                <w:lang w:val="en-GB"/>
              </w:rPr>
              <w:t>Rehabilitation depth</w:t>
            </w:r>
          </w:p>
        </w:tc>
        <w:tc>
          <w:tcPr>
            <w:tcW w:w="5204" w:type="dxa"/>
            <w:vAlign w:val="center"/>
          </w:tcPr>
          <w:p w14:paraId="7D467FF7" w14:textId="77777777" w:rsidR="000E725E" w:rsidRPr="00833E3D" w:rsidRDefault="000E725E" w:rsidP="000E725E">
            <w:pPr>
              <w:pStyle w:val="CM-table"/>
              <w:rPr>
                <w:lang w:val="en-GB"/>
              </w:rPr>
            </w:pPr>
            <w:r w:rsidRPr="00833E3D">
              <w:rPr>
                <w:lang w:val="en-GB"/>
              </w:rPr>
              <w:t>120 mm (Mill &amp; Fill)</w:t>
            </w:r>
          </w:p>
          <w:p w14:paraId="14A822D1" w14:textId="77777777" w:rsidR="000E725E" w:rsidRPr="00833E3D" w:rsidRDefault="000E725E" w:rsidP="000E725E">
            <w:pPr>
              <w:pStyle w:val="CM-table"/>
              <w:rPr>
                <w:lang w:val="en-GB"/>
              </w:rPr>
            </w:pPr>
            <w:r w:rsidRPr="00833E3D">
              <w:rPr>
                <w:lang w:val="en-GB"/>
              </w:rPr>
              <w:t>220 mm (Cold Recycling)</w:t>
            </w:r>
          </w:p>
          <w:p w14:paraId="114C579D" w14:textId="77777777" w:rsidR="000E725E" w:rsidRPr="00833E3D" w:rsidRDefault="000E725E" w:rsidP="000E725E">
            <w:pPr>
              <w:pStyle w:val="CM-table"/>
              <w:rPr>
                <w:lang w:val="en-GB"/>
              </w:rPr>
            </w:pPr>
            <w:r w:rsidRPr="00833E3D">
              <w:rPr>
                <w:lang w:val="en-GB"/>
              </w:rPr>
              <w:t xml:space="preserve">50 mm (Hot Recycling) + 40 mm new wearing course </w:t>
            </w:r>
          </w:p>
        </w:tc>
      </w:tr>
      <w:tr w:rsidR="002259F9" w:rsidRPr="00833E3D" w14:paraId="46A48F2D" w14:textId="77777777" w:rsidTr="004A4F9B">
        <w:trPr>
          <w:jc w:val="center"/>
        </w:trPr>
        <w:tc>
          <w:tcPr>
            <w:tcW w:w="3504" w:type="dxa"/>
          </w:tcPr>
          <w:p w14:paraId="789856E3" w14:textId="32158C9D" w:rsidR="002259F9" w:rsidRPr="00833E3D" w:rsidRDefault="002259F9" w:rsidP="000E725E">
            <w:pPr>
              <w:pStyle w:val="CM-table"/>
              <w:jc w:val="left"/>
              <w:rPr>
                <w:lang w:val="en-GB"/>
              </w:rPr>
            </w:pPr>
            <w:r>
              <w:rPr>
                <w:lang w:val="en-GB"/>
              </w:rPr>
              <w:t>Study period</w:t>
            </w:r>
          </w:p>
        </w:tc>
        <w:tc>
          <w:tcPr>
            <w:tcW w:w="5204" w:type="dxa"/>
            <w:vAlign w:val="center"/>
          </w:tcPr>
          <w:p w14:paraId="074A40CC" w14:textId="752E9A57" w:rsidR="002259F9" w:rsidRPr="00833E3D" w:rsidRDefault="008C26B8" w:rsidP="0077520A">
            <w:pPr>
              <w:pStyle w:val="CM-table"/>
              <w:rPr>
                <w:lang w:val="en-GB"/>
              </w:rPr>
            </w:pPr>
            <w:r>
              <w:rPr>
                <w:lang w:val="en-GB"/>
              </w:rPr>
              <w:t xml:space="preserve">5 years, </w:t>
            </w:r>
            <w:r w:rsidR="0077520A">
              <w:rPr>
                <w:lang w:val="en-GB"/>
              </w:rPr>
              <w:t>10 years, 20</w:t>
            </w:r>
            <w:r w:rsidR="002259F9">
              <w:rPr>
                <w:lang w:val="en-GB"/>
              </w:rPr>
              <w:t xml:space="preserve"> years</w:t>
            </w:r>
          </w:p>
        </w:tc>
      </w:tr>
      <w:tr w:rsidR="009C25A7" w:rsidRPr="00833E3D" w14:paraId="54528AEF" w14:textId="77777777" w:rsidTr="004A4F9B">
        <w:trPr>
          <w:jc w:val="center"/>
        </w:trPr>
        <w:tc>
          <w:tcPr>
            <w:tcW w:w="3504" w:type="dxa"/>
          </w:tcPr>
          <w:p w14:paraId="57C77E65" w14:textId="773FEE3C" w:rsidR="009C25A7" w:rsidRDefault="009C25A7" w:rsidP="000E725E">
            <w:pPr>
              <w:pStyle w:val="CM-table"/>
              <w:jc w:val="left"/>
              <w:rPr>
                <w:lang w:val="en-GB"/>
              </w:rPr>
            </w:pPr>
            <w:r>
              <w:rPr>
                <w:lang w:val="en-GB"/>
              </w:rPr>
              <w:t>Inflation index (</w:t>
            </w:r>
            <w:r w:rsidR="0077520A">
              <w:rPr>
                <w:lang w:val="en-GB"/>
              </w:rPr>
              <w:t>p.a.</w:t>
            </w:r>
            <w:r>
              <w:rPr>
                <w:lang w:val="en-GB"/>
              </w:rPr>
              <w:t>)</w:t>
            </w:r>
          </w:p>
        </w:tc>
        <w:tc>
          <w:tcPr>
            <w:tcW w:w="5204" w:type="dxa"/>
            <w:vAlign w:val="center"/>
          </w:tcPr>
          <w:p w14:paraId="1B48D650" w14:textId="3407B674" w:rsidR="009C25A7" w:rsidRDefault="009C25A7" w:rsidP="000E725E">
            <w:pPr>
              <w:pStyle w:val="CM-table"/>
              <w:rPr>
                <w:lang w:val="en-GB"/>
              </w:rPr>
            </w:pPr>
            <w:r>
              <w:rPr>
                <w:lang w:val="en-GB"/>
              </w:rPr>
              <w:t>2</w:t>
            </w:r>
            <w:r w:rsidR="0077520A">
              <w:rPr>
                <w:lang w:val="en-GB"/>
              </w:rPr>
              <w:t xml:space="preserve"> </w:t>
            </w:r>
            <w:r>
              <w:rPr>
                <w:lang w:val="en-GB"/>
              </w:rPr>
              <w:t>%</w:t>
            </w:r>
          </w:p>
        </w:tc>
      </w:tr>
    </w:tbl>
    <w:p w14:paraId="31787B1E" w14:textId="77777777" w:rsidR="000E725E" w:rsidRPr="00833E3D" w:rsidRDefault="000E725E" w:rsidP="000E725E">
      <w:pPr>
        <w:pStyle w:val="CM-body"/>
        <w:rPr>
          <w:highlight w:val="yellow"/>
          <w:lang w:val="en-GB"/>
        </w:rPr>
      </w:pPr>
    </w:p>
    <w:p w14:paraId="7617FB85" w14:textId="7D391346" w:rsidR="004A4F9B" w:rsidRPr="00833E3D" w:rsidRDefault="00E35BF3" w:rsidP="004A4F9B">
      <w:pPr>
        <w:pStyle w:val="CM-body"/>
        <w:rPr>
          <w:lang w:val="en-GB"/>
        </w:rPr>
      </w:pPr>
      <w:r w:rsidRPr="00833E3D">
        <w:rPr>
          <w:lang w:val="en-GB"/>
        </w:rPr>
        <w:t>The pavement</w:t>
      </w:r>
      <w:r w:rsidR="004A4F9B" w:rsidRPr="00833E3D">
        <w:rPr>
          <w:lang w:val="en-GB"/>
        </w:rPr>
        <w:t xml:space="preserve"> for reconstruction is a hypothetic example of a road with a </w:t>
      </w:r>
      <w:r w:rsidRPr="00833E3D">
        <w:rPr>
          <w:lang w:val="en-GB"/>
        </w:rPr>
        <w:t>low</w:t>
      </w:r>
      <w:r w:rsidR="004A4F9B" w:rsidRPr="00833E3D">
        <w:rPr>
          <w:lang w:val="en-GB"/>
        </w:rPr>
        <w:t xml:space="preserve"> traffic load. The end of the </w:t>
      </w:r>
      <w:r w:rsidRPr="00833E3D">
        <w:rPr>
          <w:lang w:val="en-GB"/>
        </w:rPr>
        <w:t xml:space="preserve">asphalt </w:t>
      </w:r>
      <w:r w:rsidR="004A4F9B" w:rsidRPr="00833E3D">
        <w:rPr>
          <w:lang w:val="en-GB"/>
        </w:rPr>
        <w:t xml:space="preserve">pavement life is indicated by defects like e.g. moderate deep cracking in the asphalt layers. The </w:t>
      </w:r>
      <w:r w:rsidRPr="00833E3D">
        <w:rPr>
          <w:lang w:val="en-GB"/>
        </w:rPr>
        <w:t>road</w:t>
      </w:r>
      <w:r w:rsidR="004A4F9B" w:rsidRPr="00833E3D">
        <w:rPr>
          <w:lang w:val="en-GB"/>
        </w:rPr>
        <w:t xml:space="preserve"> surfacing consists of asphalt concrete of a total thickness of 120 mm. The base layer consists of a mechanically compacted aggregate layer being put on a protective layer from crushed gravel. The total thickness of the </w:t>
      </w:r>
      <w:r w:rsidR="00B856FC" w:rsidRPr="00833E3D">
        <w:rPr>
          <w:lang w:val="en-GB"/>
        </w:rPr>
        <w:t>road</w:t>
      </w:r>
      <w:r w:rsidR="004A4F9B" w:rsidRPr="00833E3D">
        <w:rPr>
          <w:lang w:val="en-GB"/>
        </w:rPr>
        <w:t xml:space="preserve"> structure is 350 mm.</w:t>
      </w:r>
    </w:p>
    <w:p w14:paraId="42B0DB46" w14:textId="3E9A28E7" w:rsidR="00B856FC" w:rsidRPr="00833E3D" w:rsidRDefault="00B856FC" w:rsidP="004A4F9B">
      <w:pPr>
        <w:pStyle w:val="CM-captiontable"/>
        <w:rPr>
          <w:lang w:val="en-GB"/>
        </w:rPr>
      </w:pPr>
      <w:r w:rsidRPr="00833E3D">
        <w:rPr>
          <w:lang w:val="en-GB"/>
        </w:rPr>
        <w:t>Table 2: Equivalent CO</w:t>
      </w:r>
      <w:r w:rsidRPr="00433EE4">
        <w:rPr>
          <w:vertAlign w:val="subscript"/>
          <w:lang w:val="en-GB"/>
        </w:rPr>
        <w:t>2</w:t>
      </w:r>
      <w:r w:rsidR="006004C3">
        <w:rPr>
          <w:lang w:val="en-GB"/>
        </w:rPr>
        <w:t xml:space="preserve"> of </w:t>
      </w:r>
      <w:r w:rsidRPr="00833E3D">
        <w:rPr>
          <w:lang w:val="en-GB"/>
        </w:rPr>
        <w:t>input materials and mixes</w:t>
      </w:r>
    </w:p>
    <w:tbl>
      <w:tblPr>
        <w:tblW w:w="0" w:type="auto"/>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878"/>
        <w:gridCol w:w="1417"/>
        <w:gridCol w:w="2723"/>
      </w:tblGrid>
      <w:tr w:rsidR="00B856FC" w:rsidRPr="00833E3D" w14:paraId="53396FA4" w14:textId="77777777" w:rsidTr="00325D49">
        <w:trPr>
          <w:jc w:val="center"/>
        </w:trPr>
        <w:tc>
          <w:tcPr>
            <w:tcW w:w="2900" w:type="dxa"/>
            <w:vAlign w:val="center"/>
          </w:tcPr>
          <w:p w14:paraId="012553D0" w14:textId="77777777" w:rsidR="00B856FC" w:rsidRPr="00833E3D" w:rsidRDefault="00B856FC" w:rsidP="00662E53">
            <w:pPr>
              <w:pStyle w:val="CM-body"/>
              <w:spacing w:after="0" w:line="240" w:lineRule="auto"/>
              <w:rPr>
                <w:lang w:val="en-GB"/>
              </w:rPr>
            </w:pPr>
            <w:r w:rsidRPr="00833E3D">
              <w:rPr>
                <w:lang w:val="en-GB"/>
              </w:rPr>
              <w:t>Mix components</w:t>
            </w:r>
          </w:p>
        </w:tc>
        <w:tc>
          <w:tcPr>
            <w:tcW w:w="1878" w:type="dxa"/>
            <w:vAlign w:val="center"/>
          </w:tcPr>
          <w:p w14:paraId="100CF1F6" w14:textId="77777777" w:rsidR="00B856FC" w:rsidRPr="00833E3D" w:rsidRDefault="00B856FC" w:rsidP="00662E53">
            <w:pPr>
              <w:pStyle w:val="CM-body"/>
              <w:spacing w:after="0" w:line="240" w:lineRule="auto"/>
              <w:rPr>
                <w:lang w:val="en-GB"/>
              </w:rPr>
            </w:pPr>
            <w:r w:rsidRPr="00833E3D">
              <w:rPr>
                <w:lang w:val="en-GB"/>
              </w:rPr>
              <w:t>Density (t/m</w:t>
            </w:r>
            <w:r w:rsidRPr="00833E3D">
              <w:rPr>
                <w:vertAlign w:val="superscript"/>
                <w:lang w:val="en-GB"/>
              </w:rPr>
              <w:t>3</w:t>
            </w:r>
            <w:r w:rsidRPr="00833E3D">
              <w:rPr>
                <w:lang w:val="en-GB"/>
              </w:rPr>
              <w:t>)</w:t>
            </w:r>
          </w:p>
        </w:tc>
        <w:tc>
          <w:tcPr>
            <w:tcW w:w="1417" w:type="dxa"/>
            <w:vAlign w:val="center"/>
          </w:tcPr>
          <w:p w14:paraId="5BAB21F7" w14:textId="77777777" w:rsidR="00B856FC" w:rsidRPr="00833E3D" w:rsidRDefault="00B856FC" w:rsidP="00662E53">
            <w:pPr>
              <w:pStyle w:val="CM-body"/>
              <w:spacing w:after="0" w:line="240" w:lineRule="auto"/>
              <w:rPr>
                <w:lang w:val="en-GB"/>
              </w:rPr>
            </w:pPr>
            <w:r w:rsidRPr="00833E3D">
              <w:rPr>
                <w:lang w:val="en-GB"/>
              </w:rPr>
              <w:t>CO</w:t>
            </w:r>
            <w:r w:rsidRPr="00833E3D">
              <w:rPr>
                <w:vertAlign w:val="subscript"/>
                <w:lang w:val="en-GB"/>
              </w:rPr>
              <w:t>2</w:t>
            </w:r>
            <w:r w:rsidRPr="00833E3D">
              <w:rPr>
                <w:lang w:val="en-GB"/>
              </w:rPr>
              <w:t xml:space="preserve"> (kg/t)</w:t>
            </w:r>
          </w:p>
        </w:tc>
        <w:tc>
          <w:tcPr>
            <w:tcW w:w="2723" w:type="dxa"/>
            <w:vAlign w:val="center"/>
          </w:tcPr>
          <w:p w14:paraId="4F42DD87" w14:textId="77777777" w:rsidR="00B856FC" w:rsidRPr="00833E3D" w:rsidRDefault="00B856FC" w:rsidP="00662E53">
            <w:pPr>
              <w:pStyle w:val="CM-body"/>
              <w:spacing w:after="0" w:line="240" w:lineRule="auto"/>
              <w:rPr>
                <w:lang w:val="en-GB"/>
              </w:rPr>
            </w:pPr>
            <w:r w:rsidRPr="00833E3D">
              <w:rPr>
                <w:lang w:val="en-GB"/>
              </w:rPr>
              <w:t>Data source</w:t>
            </w:r>
          </w:p>
        </w:tc>
      </w:tr>
      <w:tr w:rsidR="00B856FC" w:rsidRPr="00833E3D" w14:paraId="7F45DCD5" w14:textId="77777777" w:rsidTr="00325D49">
        <w:trPr>
          <w:jc w:val="center"/>
        </w:trPr>
        <w:tc>
          <w:tcPr>
            <w:tcW w:w="2900" w:type="dxa"/>
          </w:tcPr>
          <w:p w14:paraId="5D7CBA1F" w14:textId="77777777" w:rsidR="00B856FC" w:rsidRPr="00833E3D" w:rsidRDefault="00B856FC" w:rsidP="00662E53">
            <w:pPr>
              <w:pStyle w:val="CM-body"/>
              <w:spacing w:after="0" w:line="240" w:lineRule="auto"/>
              <w:rPr>
                <w:lang w:val="en-GB"/>
              </w:rPr>
            </w:pPr>
            <w:r w:rsidRPr="00833E3D">
              <w:rPr>
                <w:lang w:val="en-GB"/>
              </w:rPr>
              <w:t>Water</w:t>
            </w:r>
          </w:p>
          <w:p w14:paraId="14FD2569" w14:textId="77777777" w:rsidR="00B856FC" w:rsidRPr="00833E3D" w:rsidRDefault="00B856FC" w:rsidP="00662E53">
            <w:pPr>
              <w:pStyle w:val="CM-body"/>
              <w:spacing w:after="0" w:line="240" w:lineRule="auto"/>
              <w:rPr>
                <w:lang w:val="en-GB"/>
              </w:rPr>
            </w:pPr>
            <w:r w:rsidRPr="00833E3D">
              <w:rPr>
                <w:lang w:val="en-GB"/>
              </w:rPr>
              <w:t>Cement CEM II 32.5 R</w:t>
            </w:r>
          </w:p>
          <w:p w14:paraId="4E90E112" w14:textId="77777777" w:rsidR="00B856FC" w:rsidRPr="00833E3D" w:rsidRDefault="00B856FC" w:rsidP="00662E53">
            <w:pPr>
              <w:pStyle w:val="CM-body"/>
              <w:spacing w:after="0" w:line="240" w:lineRule="auto"/>
              <w:rPr>
                <w:lang w:val="en-GB"/>
              </w:rPr>
            </w:pPr>
            <w:r w:rsidRPr="00833E3D">
              <w:rPr>
                <w:lang w:val="en-GB"/>
              </w:rPr>
              <w:t>Bitumen emulsion (C60B7)</w:t>
            </w:r>
          </w:p>
          <w:p w14:paraId="271744A9" w14:textId="77777777" w:rsidR="00B856FC" w:rsidRPr="00833E3D" w:rsidRDefault="00B856FC" w:rsidP="00662E53">
            <w:pPr>
              <w:pStyle w:val="CM-body"/>
              <w:spacing w:after="0" w:line="240" w:lineRule="auto"/>
              <w:rPr>
                <w:lang w:val="en-GB"/>
              </w:rPr>
            </w:pPr>
            <w:r w:rsidRPr="00833E3D">
              <w:rPr>
                <w:lang w:val="en-GB"/>
              </w:rPr>
              <w:t>ACsurf 11+</w:t>
            </w:r>
          </w:p>
          <w:p w14:paraId="42B1C80F" w14:textId="77777777" w:rsidR="00B856FC" w:rsidRPr="00833E3D" w:rsidRDefault="00B856FC" w:rsidP="00662E53">
            <w:pPr>
              <w:pStyle w:val="CM-body"/>
              <w:spacing w:after="0" w:line="240" w:lineRule="auto"/>
              <w:rPr>
                <w:lang w:val="en-GB"/>
              </w:rPr>
            </w:pPr>
            <w:r w:rsidRPr="00833E3D">
              <w:rPr>
                <w:lang w:val="en-GB"/>
              </w:rPr>
              <w:t>ACbin 16+</w:t>
            </w:r>
          </w:p>
          <w:p w14:paraId="3954B7EC" w14:textId="77777777" w:rsidR="00B856FC" w:rsidRPr="00833E3D" w:rsidRDefault="00B856FC" w:rsidP="00662E53">
            <w:pPr>
              <w:pStyle w:val="CM-body"/>
              <w:spacing w:after="0" w:line="240" w:lineRule="auto"/>
              <w:rPr>
                <w:lang w:val="en-GB"/>
              </w:rPr>
            </w:pPr>
            <w:r w:rsidRPr="00833E3D">
              <w:rPr>
                <w:lang w:val="en-GB"/>
              </w:rPr>
              <w:t>ACsurf 8</w:t>
            </w:r>
          </w:p>
        </w:tc>
        <w:tc>
          <w:tcPr>
            <w:tcW w:w="1878" w:type="dxa"/>
          </w:tcPr>
          <w:p w14:paraId="0220B5B9" w14:textId="77777777" w:rsidR="00B856FC" w:rsidRPr="00833E3D" w:rsidRDefault="00B856FC" w:rsidP="00662E53">
            <w:pPr>
              <w:pStyle w:val="CM-body"/>
              <w:spacing w:after="0" w:line="240" w:lineRule="auto"/>
              <w:rPr>
                <w:lang w:val="en-GB"/>
              </w:rPr>
            </w:pPr>
            <w:r w:rsidRPr="00833E3D">
              <w:rPr>
                <w:lang w:val="en-GB"/>
              </w:rPr>
              <w:t>1,00</w:t>
            </w:r>
          </w:p>
          <w:p w14:paraId="3BE83DA5" w14:textId="77777777" w:rsidR="00B856FC" w:rsidRPr="00833E3D" w:rsidRDefault="00B856FC" w:rsidP="00662E53">
            <w:pPr>
              <w:pStyle w:val="CM-body"/>
              <w:spacing w:after="0" w:line="240" w:lineRule="auto"/>
              <w:rPr>
                <w:lang w:val="en-GB"/>
              </w:rPr>
            </w:pPr>
            <w:r w:rsidRPr="00833E3D">
              <w:rPr>
                <w:lang w:val="en-GB"/>
              </w:rPr>
              <w:t>1,25</w:t>
            </w:r>
          </w:p>
          <w:p w14:paraId="5791A8B3" w14:textId="77777777" w:rsidR="00B856FC" w:rsidRPr="00833E3D" w:rsidRDefault="00B856FC" w:rsidP="00662E53">
            <w:pPr>
              <w:pStyle w:val="CM-body"/>
              <w:spacing w:after="0" w:line="240" w:lineRule="auto"/>
              <w:rPr>
                <w:lang w:val="en-GB"/>
              </w:rPr>
            </w:pPr>
            <w:r w:rsidRPr="00833E3D">
              <w:rPr>
                <w:lang w:val="en-GB"/>
              </w:rPr>
              <w:t>1,00</w:t>
            </w:r>
          </w:p>
          <w:p w14:paraId="0A01CFFE" w14:textId="77777777" w:rsidR="00B856FC" w:rsidRPr="00833E3D" w:rsidRDefault="00B856FC" w:rsidP="00662E53">
            <w:pPr>
              <w:pStyle w:val="CM-body"/>
              <w:spacing w:after="0" w:line="240" w:lineRule="auto"/>
              <w:rPr>
                <w:lang w:val="en-GB"/>
              </w:rPr>
            </w:pPr>
            <w:r w:rsidRPr="00833E3D">
              <w:rPr>
                <w:lang w:val="en-GB"/>
              </w:rPr>
              <w:t>2,36</w:t>
            </w:r>
          </w:p>
          <w:p w14:paraId="02950B82" w14:textId="77777777" w:rsidR="00B856FC" w:rsidRPr="00833E3D" w:rsidRDefault="00B856FC" w:rsidP="00662E53">
            <w:pPr>
              <w:pStyle w:val="CM-body"/>
              <w:spacing w:after="0" w:line="240" w:lineRule="auto"/>
              <w:rPr>
                <w:lang w:val="en-GB"/>
              </w:rPr>
            </w:pPr>
            <w:r w:rsidRPr="00833E3D">
              <w:rPr>
                <w:lang w:val="en-GB"/>
              </w:rPr>
              <w:t>2,34</w:t>
            </w:r>
          </w:p>
          <w:p w14:paraId="2AE7319A" w14:textId="77777777" w:rsidR="00B856FC" w:rsidRPr="00833E3D" w:rsidRDefault="00B856FC" w:rsidP="00662E53">
            <w:pPr>
              <w:pStyle w:val="CM-body"/>
              <w:spacing w:after="0" w:line="240" w:lineRule="auto"/>
              <w:rPr>
                <w:lang w:val="en-GB"/>
              </w:rPr>
            </w:pPr>
            <w:r w:rsidRPr="00833E3D">
              <w:rPr>
                <w:lang w:val="en-GB"/>
              </w:rPr>
              <w:t>2,32</w:t>
            </w:r>
          </w:p>
        </w:tc>
        <w:tc>
          <w:tcPr>
            <w:tcW w:w="1417" w:type="dxa"/>
          </w:tcPr>
          <w:p w14:paraId="02669D58" w14:textId="77777777" w:rsidR="00B856FC" w:rsidRPr="00833E3D" w:rsidRDefault="00B856FC" w:rsidP="00662E53">
            <w:pPr>
              <w:pStyle w:val="CM-body"/>
              <w:spacing w:after="0" w:line="240" w:lineRule="auto"/>
              <w:rPr>
                <w:lang w:val="en-GB"/>
              </w:rPr>
            </w:pPr>
            <w:r w:rsidRPr="00833E3D">
              <w:rPr>
                <w:lang w:val="en-GB"/>
              </w:rPr>
              <w:t>0,0003</w:t>
            </w:r>
          </w:p>
          <w:p w14:paraId="35AEEC85" w14:textId="77777777" w:rsidR="00B856FC" w:rsidRPr="00833E3D" w:rsidRDefault="00B856FC" w:rsidP="00662E53">
            <w:pPr>
              <w:pStyle w:val="CM-body"/>
              <w:spacing w:after="0" w:line="240" w:lineRule="auto"/>
              <w:rPr>
                <w:lang w:val="en-GB"/>
              </w:rPr>
            </w:pPr>
            <w:r w:rsidRPr="00833E3D">
              <w:rPr>
                <w:lang w:val="en-GB"/>
              </w:rPr>
              <w:t>980</w:t>
            </w:r>
          </w:p>
          <w:p w14:paraId="12B482F6" w14:textId="77777777" w:rsidR="00B856FC" w:rsidRPr="00833E3D" w:rsidRDefault="00B856FC" w:rsidP="00662E53">
            <w:pPr>
              <w:pStyle w:val="CM-body"/>
              <w:spacing w:after="0" w:line="240" w:lineRule="auto"/>
              <w:rPr>
                <w:lang w:val="en-GB"/>
              </w:rPr>
            </w:pPr>
            <w:r w:rsidRPr="00833E3D">
              <w:rPr>
                <w:lang w:val="en-GB"/>
              </w:rPr>
              <w:t>221</w:t>
            </w:r>
          </w:p>
          <w:p w14:paraId="3210DD47" w14:textId="77777777" w:rsidR="00B856FC" w:rsidRPr="00833E3D" w:rsidRDefault="00B856FC" w:rsidP="00662E53">
            <w:pPr>
              <w:pStyle w:val="CM-body"/>
              <w:spacing w:after="0" w:line="240" w:lineRule="auto"/>
              <w:rPr>
                <w:lang w:val="en-GB"/>
              </w:rPr>
            </w:pPr>
            <w:r w:rsidRPr="00833E3D">
              <w:rPr>
                <w:lang w:val="en-GB"/>
              </w:rPr>
              <w:t>40*</w:t>
            </w:r>
          </w:p>
          <w:p w14:paraId="4C05B253" w14:textId="77777777" w:rsidR="00B856FC" w:rsidRPr="00833E3D" w:rsidRDefault="00B856FC" w:rsidP="00662E53">
            <w:pPr>
              <w:pStyle w:val="CM-body"/>
              <w:spacing w:after="0" w:line="240" w:lineRule="auto"/>
              <w:rPr>
                <w:lang w:val="en-GB"/>
              </w:rPr>
            </w:pPr>
            <w:r w:rsidRPr="00833E3D">
              <w:rPr>
                <w:lang w:val="en-GB"/>
              </w:rPr>
              <w:t>37,9*</w:t>
            </w:r>
          </w:p>
          <w:p w14:paraId="11970993" w14:textId="77777777" w:rsidR="00B856FC" w:rsidRPr="00833E3D" w:rsidRDefault="00B856FC" w:rsidP="00662E53">
            <w:pPr>
              <w:pStyle w:val="CM-body"/>
              <w:spacing w:after="0" w:line="240" w:lineRule="auto"/>
              <w:rPr>
                <w:lang w:val="en-GB"/>
              </w:rPr>
            </w:pPr>
            <w:r w:rsidRPr="00833E3D">
              <w:rPr>
                <w:lang w:val="en-GB"/>
              </w:rPr>
              <w:t>39,9*</w:t>
            </w:r>
          </w:p>
        </w:tc>
        <w:tc>
          <w:tcPr>
            <w:tcW w:w="2723" w:type="dxa"/>
          </w:tcPr>
          <w:p w14:paraId="6A5703B2" w14:textId="77777777" w:rsidR="00B856FC" w:rsidRPr="00833E3D" w:rsidRDefault="00B856FC" w:rsidP="00662E53">
            <w:pPr>
              <w:pStyle w:val="CM-body"/>
              <w:spacing w:after="0" w:line="240" w:lineRule="auto"/>
              <w:rPr>
                <w:lang w:val="en-GB"/>
              </w:rPr>
            </w:pPr>
            <w:r w:rsidRPr="00833E3D">
              <w:rPr>
                <w:lang w:val="en-GB"/>
              </w:rPr>
              <w:t>IVL</w:t>
            </w:r>
          </w:p>
          <w:p w14:paraId="2735C5D1" w14:textId="77777777" w:rsidR="00B856FC" w:rsidRPr="00833E3D" w:rsidRDefault="00B856FC" w:rsidP="00662E53">
            <w:pPr>
              <w:pStyle w:val="CM-body"/>
              <w:spacing w:after="0" w:line="240" w:lineRule="auto"/>
              <w:rPr>
                <w:lang w:val="en-GB"/>
              </w:rPr>
            </w:pPr>
            <w:r w:rsidRPr="00833E3D">
              <w:rPr>
                <w:lang w:val="en-GB"/>
              </w:rPr>
              <w:t>IVL</w:t>
            </w:r>
          </w:p>
          <w:p w14:paraId="54F2A9F5" w14:textId="77777777" w:rsidR="00B856FC" w:rsidRPr="00833E3D" w:rsidRDefault="00B856FC" w:rsidP="00662E53">
            <w:pPr>
              <w:pStyle w:val="CM-body"/>
              <w:spacing w:after="0" w:line="240" w:lineRule="auto"/>
              <w:rPr>
                <w:lang w:val="en-GB"/>
              </w:rPr>
            </w:pPr>
            <w:r w:rsidRPr="00833E3D">
              <w:rPr>
                <w:lang w:val="en-GB"/>
              </w:rPr>
              <w:t>Eurobitume</w:t>
            </w:r>
          </w:p>
          <w:p w14:paraId="7C6EFD55" w14:textId="77777777" w:rsidR="00B856FC" w:rsidRPr="00833E3D" w:rsidRDefault="00B856FC" w:rsidP="00662E53">
            <w:pPr>
              <w:pStyle w:val="CM-body"/>
              <w:spacing w:after="0" w:line="240" w:lineRule="auto"/>
              <w:rPr>
                <w:lang w:val="en-GB"/>
              </w:rPr>
            </w:pPr>
            <w:r w:rsidRPr="00833E3D">
              <w:rPr>
                <w:lang w:val="en-GB"/>
              </w:rPr>
              <w:t>Benninghofen, OptiRec</w:t>
            </w:r>
          </w:p>
          <w:p w14:paraId="48F9A435" w14:textId="77777777" w:rsidR="00B856FC" w:rsidRPr="00833E3D" w:rsidRDefault="00B856FC" w:rsidP="00662E53">
            <w:pPr>
              <w:pStyle w:val="CM-body"/>
              <w:spacing w:after="0" w:line="240" w:lineRule="auto"/>
              <w:rPr>
                <w:lang w:val="en-GB"/>
              </w:rPr>
            </w:pPr>
            <w:r w:rsidRPr="00833E3D">
              <w:rPr>
                <w:lang w:val="en-GB"/>
              </w:rPr>
              <w:t>Benninghofen, OptiRec</w:t>
            </w:r>
          </w:p>
          <w:p w14:paraId="2C1D68AF" w14:textId="77777777" w:rsidR="00B856FC" w:rsidRPr="00833E3D" w:rsidRDefault="00B856FC" w:rsidP="00662E53">
            <w:pPr>
              <w:pStyle w:val="CM-body"/>
              <w:spacing w:after="0" w:line="240" w:lineRule="auto"/>
              <w:rPr>
                <w:lang w:val="en-GB"/>
              </w:rPr>
            </w:pPr>
            <w:r w:rsidRPr="00833E3D">
              <w:rPr>
                <w:lang w:val="en-GB"/>
              </w:rPr>
              <w:t>Benninghofen, OptiRec</w:t>
            </w:r>
          </w:p>
        </w:tc>
      </w:tr>
    </w:tbl>
    <w:p w14:paraId="1119246A" w14:textId="7BBCCF3C" w:rsidR="000E725E" w:rsidRPr="00833E3D" w:rsidRDefault="00433EE4" w:rsidP="004A4F9B">
      <w:pPr>
        <w:pStyle w:val="CM-captiontable"/>
        <w:rPr>
          <w:lang w:val="en-GB"/>
        </w:rPr>
      </w:pPr>
      <w:r>
        <w:rPr>
          <w:lang w:val="en-GB"/>
        </w:rPr>
        <w:t>Table 3</w:t>
      </w:r>
      <w:r w:rsidR="006004C3">
        <w:rPr>
          <w:lang w:val="en-GB"/>
        </w:rPr>
        <w:t>: Basic fuel data</w:t>
      </w:r>
    </w:p>
    <w:tbl>
      <w:tblPr>
        <w:tblW w:w="0" w:type="auto"/>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4"/>
        <w:gridCol w:w="1809"/>
        <w:gridCol w:w="1418"/>
        <w:gridCol w:w="2443"/>
      </w:tblGrid>
      <w:tr w:rsidR="004A4F9B" w:rsidRPr="00833E3D" w14:paraId="0410D7E6" w14:textId="77777777" w:rsidTr="00325D49">
        <w:trPr>
          <w:jc w:val="center"/>
        </w:trPr>
        <w:tc>
          <w:tcPr>
            <w:tcW w:w="3274" w:type="dxa"/>
            <w:tcBorders>
              <w:bottom w:val="single" w:sz="4" w:space="0" w:color="auto"/>
            </w:tcBorders>
            <w:vAlign w:val="center"/>
          </w:tcPr>
          <w:p w14:paraId="0C96BD2B" w14:textId="77777777" w:rsidR="004A4F9B" w:rsidRPr="00833E3D" w:rsidRDefault="004A4F9B" w:rsidP="00662E53">
            <w:pPr>
              <w:pStyle w:val="CM-body"/>
              <w:spacing w:after="0"/>
              <w:rPr>
                <w:lang w:val="en-GB"/>
              </w:rPr>
            </w:pPr>
            <w:r w:rsidRPr="00833E3D">
              <w:rPr>
                <w:lang w:val="en-GB"/>
              </w:rPr>
              <w:t>Substance</w:t>
            </w:r>
          </w:p>
        </w:tc>
        <w:tc>
          <w:tcPr>
            <w:tcW w:w="1809" w:type="dxa"/>
            <w:tcBorders>
              <w:bottom w:val="single" w:sz="4" w:space="0" w:color="auto"/>
            </w:tcBorders>
            <w:vAlign w:val="center"/>
          </w:tcPr>
          <w:p w14:paraId="0DE3D91D" w14:textId="77777777" w:rsidR="004A4F9B" w:rsidRPr="00833E3D" w:rsidRDefault="004A4F9B" w:rsidP="00662E53">
            <w:pPr>
              <w:pStyle w:val="CM-body"/>
              <w:spacing w:after="0"/>
              <w:rPr>
                <w:lang w:val="en-GB"/>
              </w:rPr>
            </w:pPr>
            <w:r w:rsidRPr="00833E3D">
              <w:rPr>
                <w:lang w:val="en-GB"/>
              </w:rPr>
              <w:t>Density (t/m</w:t>
            </w:r>
            <w:r w:rsidRPr="00833E3D">
              <w:rPr>
                <w:vertAlign w:val="superscript"/>
                <w:lang w:val="en-GB"/>
              </w:rPr>
              <w:t>3</w:t>
            </w:r>
            <w:r w:rsidRPr="00833E3D">
              <w:rPr>
                <w:lang w:val="en-GB"/>
              </w:rPr>
              <w:t>)</w:t>
            </w:r>
          </w:p>
        </w:tc>
        <w:tc>
          <w:tcPr>
            <w:tcW w:w="1418" w:type="dxa"/>
            <w:tcBorders>
              <w:bottom w:val="single" w:sz="4" w:space="0" w:color="auto"/>
            </w:tcBorders>
            <w:vAlign w:val="center"/>
          </w:tcPr>
          <w:p w14:paraId="790CF3BD" w14:textId="77777777" w:rsidR="004A4F9B" w:rsidRPr="00833E3D" w:rsidRDefault="004A4F9B" w:rsidP="00662E53">
            <w:pPr>
              <w:pStyle w:val="CM-body"/>
              <w:spacing w:after="0"/>
              <w:rPr>
                <w:lang w:val="en-GB"/>
              </w:rPr>
            </w:pPr>
            <w:r w:rsidRPr="00833E3D">
              <w:rPr>
                <w:lang w:val="en-GB"/>
              </w:rPr>
              <w:t>CO</w:t>
            </w:r>
            <w:r w:rsidRPr="00833E3D">
              <w:rPr>
                <w:vertAlign w:val="subscript"/>
                <w:lang w:val="en-GB"/>
              </w:rPr>
              <w:t xml:space="preserve">2 </w:t>
            </w:r>
            <w:r w:rsidRPr="00833E3D">
              <w:rPr>
                <w:lang w:val="en-GB"/>
              </w:rPr>
              <w:t>(kg/l)</w:t>
            </w:r>
          </w:p>
        </w:tc>
        <w:tc>
          <w:tcPr>
            <w:tcW w:w="2443" w:type="dxa"/>
            <w:tcBorders>
              <w:bottom w:val="single" w:sz="4" w:space="0" w:color="auto"/>
            </w:tcBorders>
            <w:vAlign w:val="center"/>
          </w:tcPr>
          <w:p w14:paraId="00EFA16F" w14:textId="77777777" w:rsidR="004A4F9B" w:rsidRPr="00833E3D" w:rsidRDefault="004A4F9B" w:rsidP="00662E53">
            <w:pPr>
              <w:pStyle w:val="CM-body"/>
              <w:spacing w:after="0"/>
              <w:rPr>
                <w:lang w:val="en-GB"/>
              </w:rPr>
            </w:pPr>
            <w:r w:rsidRPr="00833E3D">
              <w:rPr>
                <w:lang w:val="en-GB"/>
              </w:rPr>
              <w:t>Data source</w:t>
            </w:r>
          </w:p>
        </w:tc>
      </w:tr>
      <w:tr w:rsidR="004A4F9B" w:rsidRPr="00833E3D" w14:paraId="642F272D" w14:textId="77777777" w:rsidTr="00325D49">
        <w:trPr>
          <w:jc w:val="center"/>
        </w:trPr>
        <w:tc>
          <w:tcPr>
            <w:tcW w:w="3274" w:type="dxa"/>
            <w:tcBorders>
              <w:bottom w:val="nil"/>
            </w:tcBorders>
          </w:tcPr>
          <w:p w14:paraId="15374B5B" w14:textId="77777777" w:rsidR="004A4F9B" w:rsidRPr="00833E3D" w:rsidRDefault="004A4F9B" w:rsidP="00662E53">
            <w:pPr>
              <w:pStyle w:val="CM-body"/>
              <w:spacing w:after="0"/>
              <w:rPr>
                <w:lang w:val="en-GB"/>
              </w:rPr>
            </w:pPr>
            <w:r w:rsidRPr="00833E3D">
              <w:rPr>
                <w:lang w:val="en-GB"/>
              </w:rPr>
              <w:t>Diesel – refining</w:t>
            </w:r>
          </w:p>
        </w:tc>
        <w:tc>
          <w:tcPr>
            <w:tcW w:w="1809" w:type="dxa"/>
            <w:tcBorders>
              <w:bottom w:val="nil"/>
            </w:tcBorders>
            <w:vAlign w:val="center"/>
          </w:tcPr>
          <w:p w14:paraId="055294E6" w14:textId="77777777" w:rsidR="004A4F9B" w:rsidRPr="00833E3D" w:rsidRDefault="004A4F9B" w:rsidP="00662E53">
            <w:pPr>
              <w:pStyle w:val="CM-body"/>
              <w:spacing w:after="0"/>
              <w:rPr>
                <w:lang w:val="en-GB"/>
              </w:rPr>
            </w:pPr>
            <w:r w:rsidRPr="00833E3D">
              <w:rPr>
                <w:lang w:val="en-GB"/>
              </w:rPr>
              <w:t>0,84</w:t>
            </w:r>
          </w:p>
        </w:tc>
        <w:tc>
          <w:tcPr>
            <w:tcW w:w="1418" w:type="dxa"/>
            <w:tcBorders>
              <w:bottom w:val="nil"/>
            </w:tcBorders>
            <w:vAlign w:val="center"/>
          </w:tcPr>
          <w:p w14:paraId="4C26DD8E" w14:textId="77777777" w:rsidR="004A4F9B" w:rsidRPr="00833E3D" w:rsidRDefault="004A4F9B" w:rsidP="00662E53">
            <w:pPr>
              <w:pStyle w:val="CM-body"/>
              <w:spacing w:after="0"/>
              <w:rPr>
                <w:lang w:val="en-GB"/>
              </w:rPr>
            </w:pPr>
            <w:r w:rsidRPr="00833E3D">
              <w:rPr>
                <w:lang w:val="en-GB"/>
              </w:rPr>
              <w:t>0,26</w:t>
            </w:r>
          </w:p>
        </w:tc>
        <w:tc>
          <w:tcPr>
            <w:tcW w:w="2443" w:type="dxa"/>
            <w:tcBorders>
              <w:bottom w:val="nil"/>
            </w:tcBorders>
          </w:tcPr>
          <w:p w14:paraId="0A0E5DBF" w14:textId="77777777" w:rsidR="004A4F9B" w:rsidRPr="00833E3D" w:rsidRDefault="004A4F9B" w:rsidP="00662E53">
            <w:pPr>
              <w:pStyle w:val="CM-body"/>
              <w:spacing w:after="0"/>
              <w:rPr>
                <w:lang w:val="en-GB"/>
              </w:rPr>
            </w:pPr>
            <w:proofErr w:type="spellStart"/>
            <w:r w:rsidRPr="00833E3D">
              <w:rPr>
                <w:lang w:val="en-GB"/>
              </w:rPr>
              <w:t>Afteroilev</w:t>
            </w:r>
            <w:proofErr w:type="spellEnd"/>
          </w:p>
        </w:tc>
      </w:tr>
      <w:tr w:rsidR="004A4F9B" w:rsidRPr="00833E3D" w14:paraId="76F96358" w14:textId="77777777" w:rsidTr="00325D49">
        <w:trPr>
          <w:jc w:val="center"/>
        </w:trPr>
        <w:tc>
          <w:tcPr>
            <w:tcW w:w="3274" w:type="dxa"/>
            <w:tcBorders>
              <w:top w:val="nil"/>
            </w:tcBorders>
          </w:tcPr>
          <w:p w14:paraId="7FFECB6D" w14:textId="77777777" w:rsidR="004A4F9B" w:rsidRPr="00833E3D" w:rsidRDefault="004A4F9B" w:rsidP="00662E53">
            <w:pPr>
              <w:pStyle w:val="CM-body"/>
              <w:spacing w:after="0"/>
              <w:rPr>
                <w:lang w:val="en-GB"/>
              </w:rPr>
            </w:pPr>
            <w:r w:rsidRPr="00833E3D">
              <w:rPr>
                <w:lang w:val="en-GB"/>
              </w:rPr>
              <w:t>Diesel – consumption</w:t>
            </w:r>
          </w:p>
        </w:tc>
        <w:tc>
          <w:tcPr>
            <w:tcW w:w="1809" w:type="dxa"/>
            <w:tcBorders>
              <w:top w:val="nil"/>
            </w:tcBorders>
            <w:vAlign w:val="center"/>
          </w:tcPr>
          <w:p w14:paraId="6CCF0BE2" w14:textId="77777777" w:rsidR="004A4F9B" w:rsidRPr="00833E3D" w:rsidRDefault="004A4F9B" w:rsidP="00662E53">
            <w:pPr>
              <w:pStyle w:val="CM-body"/>
              <w:spacing w:after="0"/>
              <w:rPr>
                <w:lang w:val="en-GB"/>
              </w:rPr>
            </w:pPr>
            <w:r w:rsidRPr="00833E3D">
              <w:rPr>
                <w:lang w:val="en-GB"/>
              </w:rPr>
              <w:t>0,84</w:t>
            </w:r>
          </w:p>
        </w:tc>
        <w:tc>
          <w:tcPr>
            <w:tcW w:w="1418" w:type="dxa"/>
            <w:tcBorders>
              <w:top w:val="nil"/>
            </w:tcBorders>
            <w:vAlign w:val="center"/>
          </w:tcPr>
          <w:p w14:paraId="5E07BD88" w14:textId="77777777" w:rsidR="004A4F9B" w:rsidRPr="00833E3D" w:rsidRDefault="004A4F9B" w:rsidP="00662E53">
            <w:pPr>
              <w:pStyle w:val="CM-body"/>
              <w:spacing w:after="0"/>
              <w:rPr>
                <w:lang w:val="en-GB"/>
              </w:rPr>
            </w:pPr>
            <w:r w:rsidRPr="00833E3D">
              <w:rPr>
                <w:lang w:val="en-GB"/>
              </w:rPr>
              <w:t>2,66</w:t>
            </w:r>
          </w:p>
        </w:tc>
        <w:tc>
          <w:tcPr>
            <w:tcW w:w="2443" w:type="dxa"/>
            <w:tcBorders>
              <w:top w:val="nil"/>
            </w:tcBorders>
          </w:tcPr>
          <w:p w14:paraId="69FF01EA" w14:textId="467C56AB" w:rsidR="004A4F9B" w:rsidRPr="00833E3D" w:rsidRDefault="004A4F9B" w:rsidP="00662E53">
            <w:pPr>
              <w:pStyle w:val="CM-body"/>
              <w:spacing w:after="0"/>
              <w:rPr>
                <w:lang w:val="en-GB"/>
              </w:rPr>
            </w:pPr>
            <w:r w:rsidRPr="00833E3D">
              <w:rPr>
                <w:lang w:val="en-GB"/>
              </w:rPr>
              <w:t>M</w:t>
            </w:r>
            <w:r w:rsidR="00B856FC" w:rsidRPr="00833E3D">
              <w:rPr>
                <w:lang w:val="en-GB"/>
              </w:rPr>
              <w:t>Z</w:t>
            </w:r>
            <w:r w:rsidRPr="00833E3D">
              <w:rPr>
                <w:lang w:val="en-GB"/>
              </w:rPr>
              <w:t>P ČR</w:t>
            </w:r>
          </w:p>
        </w:tc>
      </w:tr>
    </w:tbl>
    <w:p w14:paraId="3871F934" w14:textId="77777777" w:rsidR="004A4F9B" w:rsidRPr="00833E3D" w:rsidRDefault="004A4F9B" w:rsidP="00B856FC">
      <w:pPr>
        <w:pStyle w:val="CM-body"/>
        <w:ind w:firstLine="0"/>
        <w:rPr>
          <w:lang w:val="en-GB"/>
        </w:rPr>
      </w:pPr>
    </w:p>
    <w:p w14:paraId="1AEE32E5" w14:textId="4F150D45" w:rsidR="00961B88" w:rsidRPr="00833E3D" w:rsidRDefault="00662E53" w:rsidP="00961B88">
      <w:pPr>
        <w:pStyle w:val="CM-heading3"/>
        <w:rPr>
          <w:rFonts w:ascii="Times New Roman" w:hAnsi="Times New Roman" w:cs="Times New Roman"/>
          <w:lang w:val="en-GB"/>
        </w:rPr>
      </w:pPr>
      <w:r w:rsidRPr="00833E3D">
        <w:rPr>
          <w:lang w:val="en-GB"/>
        </w:rPr>
        <w:t>Traditional way of rehabilitation</w:t>
      </w:r>
    </w:p>
    <w:p w14:paraId="3873D5E0" w14:textId="0D928759" w:rsidR="00662E53" w:rsidRPr="00833E3D" w:rsidRDefault="00662E53" w:rsidP="00F42473">
      <w:pPr>
        <w:pStyle w:val="CM-captiontable"/>
        <w:rPr>
          <w:lang w:val="en-GB"/>
        </w:rPr>
      </w:pPr>
      <w:r w:rsidRPr="00833E3D">
        <w:rPr>
          <w:lang w:val="en-GB"/>
        </w:rPr>
        <w:t xml:space="preserve">Table </w:t>
      </w:r>
      <w:r w:rsidR="00433EE4">
        <w:rPr>
          <w:lang w:val="en-GB"/>
        </w:rPr>
        <w:t>4</w:t>
      </w:r>
      <w:r w:rsidRPr="00833E3D">
        <w:rPr>
          <w:lang w:val="en-GB"/>
        </w:rPr>
        <w:t xml:space="preserve">: </w:t>
      </w:r>
      <w:r w:rsidR="00F42473" w:rsidRPr="00833E3D">
        <w:rPr>
          <w:lang w:val="en-GB"/>
        </w:rPr>
        <w:t>Traditional method – pavement design</w:t>
      </w:r>
      <w:r w:rsidR="00610025">
        <w:rPr>
          <w:lang w:val="en-GB"/>
        </w:rPr>
        <w:t xml:space="preserve"> (Snizek 2014)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3544"/>
      </w:tblGrid>
      <w:tr w:rsidR="00662E53" w:rsidRPr="00833E3D" w14:paraId="177404D2" w14:textId="77777777" w:rsidTr="00662E53">
        <w:tc>
          <w:tcPr>
            <w:tcW w:w="3544" w:type="dxa"/>
            <w:vAlign w:val="center"/>
          </w:tcPr>
          <w:p w14:paraId="02883E44" w14:textId="20FA1276"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Original structure</w:t>
            </w:r>
          </w:p>
        </w:tc>
        <w:tc>
          <w:tcPr>
            <w:tcW w:w="2268" w:type="dxa"/>
            <w:vAlign w:val="center"/>
          </w:tcPr>
          <w:p w14:paraId="3FC962C3" w14:textId="28E85145" w:rsidR="00662E53" w:rsidRPr="00833E3D" w:rsidRDefault="00662E53" w:rsidP="00662E53">
            <w:pPr>
              <w:pStyle w:val="CC-body-text"/>
              <w:spacing w:after="40"/>
              <w:ind w:firstLine="0"/>
              <w:rPr>
                <w:rFonts w:ascii="Calibri" w:hAnsi="Calibri"/>
                <w:sz w:val="22"/>
                <w:szCs w:val="22"/>
                <w:lang w:val="en-GB"/>
              </w:rPr>
            </w:pPr>
            <w:r w:rsidRPr="00833E3D">
              <w:rPr>
                <w:rFonts w:ascii="Calibri" w:hAnsi="Calibri"/>
                <w:sz w:val="22"/>
                <w:szCs w:val="22"/>
                <w:lang w:val="en-GB"/>
              </w:rPr>
              <w:t xml:space="preserve">Activities </w:t>
            </w:r>
          </w:p>
        </w:tc>
        <w:tc>
          <w:tcPr>
            <w:tcW w:w="3544" w:type="dxa"/>
            <w:vAlign w:val="center"/>
          </w:tcPr>
          <w:p w14:paraId="2BDEA531" w14:textId="34A30A2A"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New structure</w:t>
            </w:r>
          </w:p>
        </w:tc>
      </w:tr>
      <w:tr w:rsidR="00662E53" w:rsidRPr="00833E3D" w14:paraId="4E297E8A" w14:textId="77777777" w:rsidTr="00662E53">
        <w:tc>
          <w:tcPr>
            <w:tcW w:w="3544" w:type="dxa"/>
          </w:tcPr>
          <w:p w14:paraId="58E9B2B8"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40 mm - ACsurf 11</w:t>
            </w:r>
          </w:p>
          <w:p w14:paraId="187A3329"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2309581B" w14:textId="1A8F9AF6"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150 mm – Mech</w:t>
            </w:r>
            <w:r w:rsidRPr="00833E3D">
              <w:rPr>
                <w:sz w:val="22"/>
                <w:szCs w:val="22"/>
                <w:lang w:val="en-GB"/>
              </w:rPr>
              <w:t>.</w:t>
            </w:r>
            <w:r w:rsidRPr="00833E3D">
              <w:rPr>
                <w:rFonts w:ascii="Calibri" w:hAnsi="Calibri"/>
                <w:sz w:val="22"/>
                <w:szCs w:val="22"/>
                <w:lang w:val="en-GB"/>
              </w:rPr>
              <w:t xml:space="preserve"> bond gran</w:t>
            </w:r>
            <w:r w:rsidRPr="00833E3D">
              <w:rPr>
                <w:sz w:val="22"/>
                <w:szCs w:val="22"/>
                <w:lang w:val="en-GB"/>
              </w:rPr>
              <w:t>.</w:t>
            </w:r>
            <w:r w:rsidRPr="00833E3D">
              <w:rPr>
                <w:rFonts w:ascii="Calibri" w:hAnsi="Calibri"/>
                <w:sz w:val="22"/>
                <w:szCs w:val="22"/>
                <w:lang w:val="en-GB"/>
              </w:rPr>
              <w:t xml:space="preserve"> </w:t>
            </w:r>
            <w:proofErr w:type="gramStart"/>
            <w:r w:rsidR="00F42473" w:rsidRPr="00833E3D">
              <w:rPr>
                <w:rFonts w:ascii="Calibri" w:hAnsi="Calibri"/>
                <w:sz w:val="22"/>
                <w:szCs w:val="22"/>
                <w:lang w:val="en-GB"/>
              </w:rPr>
              <w:t>m</w:t>
            </w:r>
            <w:r w:rsidRPr="00833E3D">
              <w:rPr>
                <w:sz w:val="22"/>
                <w:szCs w:val="22"/>
                <w:lang w:val="en-GB"/>
              </w:rPr>
              <w:t>at</w:t>
            </w:r>
            <w:proofErr w:type="gramEnd"/>
            <w:r w:rsidRPr="00833E3D">
              <w:rPr>
                <w:sz w:val="22"/>
                <w:szCs w:val="22"/>
                <w:lang w:val="en-GB"/>
              </w:rPr>
              <w:t>.</w:t>
            </w:r>
          </w:p>
          <w:p w14:paraId="3885BDBB"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200 mm – Ga (31.5mm)</w:t>
            </w:r>
          </w:p>
        </w:tc>
        <w:tc>
          <w:tcPr>
            <w:tcW w:w="2268" w:type="dxa"/>
          </w:tcPr>
          <w:p w14:paraId="7DCC7211"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milling, paving</w:t>
            </w:r>
          </w:p>
          <w:p w14:paraId="2740ECCA"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Cold milling, paving</w:t>
            </w:r>
          </w:p>
          <w:p w14:paraId="00C8C98B"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w:t>
            </w:r>
          </w:p>
          <w:p w14:paraId="31E889E7" w14:textId="77777777" w:rsidR="00662E53" w:rsidRPr="00833E3D" w:rsidRDefault="00662E53" w:rsidP="00F42473">
            <w:pPr>
              <w:pStyle w:val="CC-body-text"/>
              <w:spacing w:after="40"/>
              <w:ind w:firstLine="0"/>
              <w:rPr>
                <w:rFonts w:ascii="Calibri" w:hAnsi="Calibri"/>
                <w:sz w:val="22"/>
                <w:szCs w:val="22"/>
                <w:lang w:val="en-GB"/>
              </w:rPr>
            </w:pPr>
            <w:r w:rsidRPr="00833E3D">
              <w:rPr>
                <w:rFonts w:ascii="Calibri" w:hAnsi="Calibri"/>
                <w:sz w:val="22"/>
                <w:szCs w:val="22"/>
                <w:lang w:val="en-GB"/>
              </w:rPr>
              <w:t>-</w:t>
            </w:r>
          </w:p>
        </w:tc>
        <w:tc>
          <w:tcPr>
            <w:tcW w:w="3544" w:type="dxa"/>
          </w:tcPr>
          <w:p w14:paraId="40FF236F"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40 mm - ACsurf 11</w:t>
            </w:r>
          </w:p>
          <w:p w14:paraId="16FF275D"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5595E843" w14:textId="728E7754"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150 mm – Mech</w:t>
            </w:r>
            <w:r w:rsidRPr="00833E3D">
              <w:rPr>
                <w:sz w:val="22"/>
                <w:szCs w:val="22"/>
                <w:lang w:val="en-GB"/>
              </w:rPr>
              <w:t>.</w:t>
            </w:r>
            <w:r w:rsidRPr="00833E3D">
              <w:rPr>
                <w:rFonts w:ascii="Calibri" w:hAnsi="Calibri"/>
                <w:sz w:val="22"/>
                <w:szCs w:val="22"/>
                <w:lang w:val="en-GB"/>
              </w:rPr>
              <w:t xml:space="preserve"> bond gra</w:t>
            </w:r>
            <w:r w:rsidRPr="00833E3D">
              <w:rPr>
                <w:sz w:val="22"/>
                <w:szCs w:val="22"/>
                <w:lang w:val="en-GB"/>
              </w:rPr>
              <w:t>n.</w:t>
            </w:r>
            <w:r w:rsidRPr="00833E3D">
              <w:rPr>
                <w:rFonts w:ascii="Calibri" w:hAnsi="Calibri"/>
                <w:sz w:val="22"/>
                <w:szCs w:val="22"/>
                <w:lang w:val="en-GB"/>
              </w:rPr>
              <w:t xml:space="preserve"> </w:t>
            </w:r>
            <w:proofErr w:type="gramStart"/>
            <w:r w:rsidRPr="00833E3D">
              <w:rPr>
                <w:rFonts w:ascii="Calibri" w:hAnsi="Calibri"/>
                <w:sz w:val="22"/>
                <w:szCs w:val="22"/>
                <w:lang w:val="en-GB"/>
              </w:rPr>
              <w:t>mat</w:t>
            </w:r>
            <w:proofErr w:type="gramEnd"/>
            <w:r w:rsidRPr="00833E3D">
              <w:rPr>
                <w:rFonts w:ascii="Calibri" w:hAnsi="Calibri"/>
                <w:sz w:val="22"/>
                <w:szCs w:val="22"/>
                <w:lang w:val="en-GB"/>
              </w:rPr>
              <w:t>.</w:t>
            </w:r>
          </w:p>
          <w:p w14:paraId="72FC2522" w14:textId="77777777" w:rsidR="00662E53" w:rsidRPr="00833E3D" w:rsidRDefault="00662E53" w:rsidP="00662E53">
            <w:pPr>
              <w:pStyle w:val="CC-body-text"/>
              <w:spacing w:after="40"/>
              <w:rPr>
                <w:rFonts w:ascii="Calibri" w:hAnsi="Calibri"/>
                <w:sz w:val="22"/>
                <w:szCs w:val="22"/>
                <w:lang w:val="en-GB"/>
              </w:rPr>
            </w:pPr>
            <w:r w:rsidRPr="00833E3D">
              <w:rPr>
                <w:rFonts w:ascii="Calibri" w:hAnsi="Calibri"/>
                <w:sz w:val="22"/>
                <w:szCs w:val="22"/>
                <w:lang w:val="en-GB"/>
              </w:rPr>
              <w:t>200 mm – Ga (31.5mm)</w:t>
            </w:r>
          </w:p>
        </w:tc>
      </w:tr>
    </w:tbl>
    <w:p w14:paraId="174B0DA9" w14:textId="72B6BEBC" w:rsidR="00662E53" w:rsidRDefault="002670AA" w:rsidP="002670AA">
      <w:pPr>
        <w:pStyle w:val="CM-captiontable"/>
        <w:rPr>
          <w:lang w:val="en-GB"/>
        </w:rPr>
      </w:pPr>
      <w:r w:rsidRPr="00833E3D">
        <w:rPr>
          <w:lang w:val="en-GB"/>
        </w:rPr>
        <w:t xml:space="preserve">Table </w:t>
      </w:r>
      <w:r>
        <w:rPr>
          <w:lang w:val="en-GB"/>
        </w:rPr>
        <w:t>5</w:t>
      </w:r>
      <w:r w:rsidRPr="00833E3D">
        <w:rPr>
          <w:lang w:val="en-GB"/>
        </w:rPr>
        <w:t xml:space="preserve">: Traditional method – </w:t>
      </w:r>
      <w:r>
        <w:rPr>
          <w:lang w:val="en-GB"/>
        </w:rPr>
        <w:t>LCC expectations</w:t>
      </w: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6379"/>
        <w:gridCol w:w="992"/>
        <w:gridCol w:w="1986"/>
      </w:tblGrid>
      <w:tr w:rsidR="002670AA" w:rsidRPr="00F64BF7" w14:paraId="0C338E2A" w14:textId="77777777" w:rsidTr="002670AA">
        <w:trPr>
          <w:trHeight w:val="300"/>
        </w:trPr>
        <w:tc>
          <w:tcPr>
            <w:tcW w:w="3409" w:type="pct"/>
            <w:tcBorders>
              <w:bottom w:val="single" w:sz="4" w:space="0" w:color="auto"/>
            </w:tcBorders>
            <w:shd w:val="clear" w:color="000000" w:fill="auto"/>
            <w:noWrap/>
            <w:vAlign w:val="bottom"/>
          </w:tcPr>
          <w:p w14:paraId="458FE9EE" w14:textId="77777777" w:rsidR="002670AA" w:rsidRDefault="002670AA" w:rsidP="002670AA">
            <w:pPr>
              <w:pStyle w:val="CM-table"/>
            </w:pPr>
            <w:r w:rsidRPr="00F64BF7">
              <w:t>Rehabilitation method</w:t>
            </w:r>
          </w:p>
          <w:p w14:paraId="3D0E3BE2" w14:textId="77777777" w:rsidR="002670AA" w:rsidRPr="00F64BF7" w:rsidRDefault="002670AA" w:rsidP="002670AA">
            <w:pPr>
              <w:pStyle w:val="CM-table"/>
            </w:pPr>
            <w:r>
              <w:t>(</w:t>
            </w:r>
            <w:proofErr w:type="gramStart"/>
            <w:r>
              <w:t>variant</w:t>
            </w:r>
            <w:proofErr w:type="gramEnd"/>
            <w:r>
              <w:t>)</w:t>
            </w:r>
          </w:p>
        </w:tc>
        <w:tc>
          <w:tcPr>
            <w:tcW w:w="530" w:type="pct"/>
            <w:tcBorders>
              <w:bottom w:val="single" w:sz="4" w:space="0" w:color="auto"/>
            </w:tcBorders>
            <w:shd w:val="clear" w:color="000000" w:fill="auto"/>
            <w:vAlign w:val="bottom"/>
          </w:tcPr>
          <w:p w14:paraId="661C2092" w14:textId="77777777" w:rsidR="002670AA" w:rsidRDefault="002670AA" w:rsidP="002670AA">
            <w:pPr>
              <w:pStyle w:val="CM-table"/>
            </w:pPr>
            <w:r w:rsidRPr="00F64BF7">
              <w:t>Lifetime</w:t>
            </w:r>
          </w:p>
          <w:p w14:paraId="601A6837" w14:textId="77777777" w:rsidR="002670AA" w:rsidRPr="00F64BF7" w:rsidRDefault="002670AA" w:rsidP="002670AA">
            <w:pPr>
              <w:pStyle w:val="CM-table"/>
            </w:pPr>
            <w:r>
              <w:t>(</w:t>
            </w:r>
            <w:proofErr w:type="gramStart"/>
            <w:r>
              <w:t>years</w:t>
            </w:r>
            <w:proofErr w:type="gramEnd"/>
            <w:r>
              <w:t>)</w:t>
            </w:r>
          </w:p>
        </w:tc>
        <w:tc>
          <w:tcPr>
            <w:tcW w:w="1061" w:type="pct"/>
            <w:tcBorders>
              <w:bottom w:val="single" w:sz="4" w:space="0" w:color="auto"/>
            </w:tcBorders>
            <w:shd w:val="clear" w:color="000000" w:fill="auto"/>
          </w:tcPr>
          <w:p w14:paraId="701CE463" w14:textId="77777777" w:rsidR="002670AA" w:rsidRDefault="002670AA" w:rsidP="002670AA">
            <w:pPr>
              <w:pStyle w:val="CM-table"/>
            </w:pPr>
            <w:r w:rsidRPr="00F64BF7">
              <w:t>Minor repairs</w:t>
            </w:r>
          </w:p>
          <w:p w14:paraId="1F72A513" w14:textId="77777777" w:rsidR="002670AA" w:rsidRPr="00F64BF7" w:rsidRDefault="002670AA" w:rsidP="002670AA">
            <w:pPr>
              <w:pStyle w:val="CM-table"/>
            </w:pPr>
            <w:r>
              <w:t>(</w:t>
            </w:r>
            <w:proofErr w:type="gramStart"/>
            <w:r>
              <w:t>year</w:t>
            </w:r>
            <w:proofErr w:type="gramEnd"/>
            <w:r>
              <w:t xml:space="preserve"> and % of cost)</w:t>
            </w:r>
          </w:p>
        </w:tc>
      </w:tr>
      <w:tr w:rsidR="002670AA" w:rsidRPr="00F64BF7" w14:paraId="0F2C248C" w14:textId="77777777" w:rsidTr="002670AA">
        <w:trPr>
          <w:trHeight w:val="300"/>
        </w:trPr>
        <w:tc>
          <w:tcPr>
            <w:tcW w:w="3409" w:type="pct"/>
            <w:tcBorders>
              <w:bottom w:val="single" w:sz="4" w:space="0" w:color="auto"/>
              <w:right w:val="single" w:sz="4" w:space="0" w:color="auto"/>
            </w:tcBorders>
            <w:shd w:val="clear" w:color="000000" w:fill="auto"/>
            <w:noWrap/>
            <w:vAlign w:val="bottom"/>
            <w:hideMark/>
          </w:tcPr>
          <w:p w14:paraId="30E1A6F1" w14:textId="5A94FE23" w:rsidR="002670AA" w:rsidRPr="00F64BF7" w:rsidRDefault="002670AA" w:rsidP="002670AA">
            <w:pPr>
              <w:pStyle w:val="CM-table"/>
            </w:pPr>
            <w:r w:rsidRPr="00BD0807">
              <w:rPr>
                <w:rFonts w:ascii="Calibri" w:hAnsi="Calibri"/>
                <w:color w:val="000000"/>
              </w:rPr>
              <w:t>Mill and Fill (incl. material transportation)</w:t>
            </w:r>
          </w:p>
        </w:tc>
        <w:tc>
          <w:tcPr>
            <w:tcW w:w="530" w:type="pct"/>
            <w:tcBorders>
              <w:left w:val="single" w:sz="4" w:space="0" w:color="auto"/>
              <w:bottom w:val="single" w:sz="4" w:space="0" w:color="auto"/>
              <w:right w:val="single" w:sz="4" w:space="0" w:color="auto"/>
            </w:tcBorders>
            <w:shd w:val="clear" w:color="000000" w:fill="auto"/>
            <w:vAlign w:val="bottom"/>
          </w:tcPr>
          <w:p w14:paraId="5BCE428B" w14:textId="36747ECE" w:rsidR="002670AA" w:rsidRPr="00F64BF7" w:rsidRDefault="002670AA" w:rsidP="002670AA">
            <w:pPr>
              <w:pStyle w:val="CM-table"/>
            </w:pPr>
            <w:r>
              <w:t>20y</w:t>
            </w:r>
          </w:p>
        </w:tc>
        <w:tc>
          <w:tcPr>
            <w:tcW w:w="1061" w:type="pct"/>
            <w:tcBorders>
              <w:left w:val="single" w:sz="4" w:space="0" w:color="auto"/>
              <w:bottom w:val="single" w:sz="4" w:space="0" w:color="auto"/>
            </w:tcBorders>
            <w:shd w:val="clear" w:color="000000" w:fill="auto"/>
          </w:tcPr>
          <w:p w14:paraId="12DBA3EB" w14:textId="439D7E8A" w:rsidR="002670AA" w:rsidRPr="00F64BF7" w:rsidRDefault="002670AA" w:rsidP="002670AA">
            <w:pPr>
              <w:pStyle w:val="CM-table"/>
            </w:pPr>
            <w:r>
              <w:t>6y (10%), 13y (20%)</w:t>
            </w:r>
          </w:p>
        </w:tc>
      </w:tr>
    </w:tbl>
    <w:p w14:paraId="4A5B4975" w14:textId="77777777" w:rsidR="002670AA" w:rsidRDefault="002670AA" w:rsidP="00662E53">
      <w:pPr>
        <w:pStyle w:val="CM-body"/>
        <w:ind w:firstLine="0"/>
        <w:rPr>
          <w:lang w:val="en-GB"/>
        </w:rPr>
      </w:pPr>
    </w:p>
    <w:p w14:paraId="0AF78098" w14:textId="6616D309" w:rsidR="009C0FE2" w:rsidRPr="00833E3D" w:rsidRDefault="009C0FE2" w:rsidP="00662E53">
      <w:pPr>
        <w:pStyle w:val="CM-body"/>
        <w:ind w:firstLine="0"/>
        <w:rPr>
          <w:lang w:val="en-GB"/>
        </w:rPr>
      </w:pPr>
      <w:r>
        <w:rPr>
          <w:lang w:val="en-GB"/>
        </w:rPr>
        <w:lastRenderedPageBreak/>
        <w:t xml:space="preserve">Expected lifetime: 20 years; Minor repairs (10%) after </w:t>
      </w:r>
      <w:r w:rsidR="00F64BF7">
        <w:rPr>
          <w:lang w:val="en-GB"/>
        </w:rPr>
        <w:t>6 years, after 12 years</w:t>
      </w:r>
    </w:p>
    <w:p w14:paraId="1A1CACE3" w14:textId="77777777" w:rsidR="00F42473" w:rsidRPr="00833E3D" w:rsidRDefault="00F42473" w:rsidP="00F42473">
      <w:pPr>
        <w:pStyle w:val="CM-captiontable"/>
        <w:rPr>
          <w:rFonts w:ascii="Times New Roman" w:eastAsiaTheme="majorEastAsia" w:hAnsi="Times New Roman" w:cs="Times New Roman"/>
          <w:sz w:val="24"/>
          <w:szCs w:val="24"/>
          <w:lang w:val="en-GB"/>
        </w:rPr>
      </w:pPr>
      <w:r w:rsidRPr="00833E3D">
        <w:rPr>
          <w:rFonts w:ascii="Calibri" w:eastAsiaTheme="majorEastAsia" w:hAnsi="Calibri" w:cstheme="majorBidi"/>
          <w:sz w:val="24"/>
          <w:szCs w:val="24"/>
          <w:lang w:val="en-GB"/>
        </w:rPr>
        <w:t>Cold in-place recycling</w:t>
      </w:r>
    </w:p>
    <w:p w14:paraId="06F04903" w14:textId="17DB9FC2" w:rsidR="00F42473" w:rsidRPr="000D614B" w:rsidRDefault="00433EE4" w:rsidP="00F42473">
      <w:pPr>
        <w:pStyle w:val="CM-captiontable"/>
        <w:rPr>
          <w:lang w:val="en-GB"/>
        </w:rPr>
      </w:pPr>
      <w:r w:rsidRPr="000D614B">
        <w:rPr>
          <w:lang w:val="en-GB"/>
        </w:rPr>
        <w:t xml:space="preserve">Table </w:t>
      </w:r>
      <w:r w:rsidR="002670AA" w:rsidRPr="000D614B">
        <w:rPr>
          <w:lang w:val="en-GB"/>
        </w:rPr>
        <w:t>6</w:t>
      </w:r>
      <w:r w:rsidR="00F42473" w:rsidRPr="000D614B">
        <w:rPr>
          <w:lang w:val="en-GB"/>
        </w:rPr>
        <w:t>: Cold recycling on site – pavement design</w:t>
      </w:r>
      <w:r w:rsidR="00610025" w:rsidRPr="000D614B">
        <w:rPr>
          <w:lang w:val="en-GB"/>
        </w:rPr>
        <w:t xml:space="preserve"> (Wirtgen 2013)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2"/>
        <w:gridCol w:w="3260"/>
      </w:tblGrid>
      <w:tr w:rsidR="00F42473" w:rsidRPr="000D614B" w14:paraId="083EAA6E" w14:textId="77777777" w:rsidTr="00F42473">
        <w:tc>
          <w:tcPr>
            <w:tcW w:w="3544" w:type="dxa"/>
            <w:vAlign w:val="center"/>
          </w:tcPr>
          <w:p w14:paraId="4B2DB648" w14:textId="77777777"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Original structure</w:t>
            </w:r>
          </w:p>
        </w:tc>
        <w:tc>
          <w:tcPr>
            <w:tcW w:w="2552" w:type="dxa"/>
            <w:vAlign w:val="center"/>
          </w:tcPr>
          <w:p w14:paraId="33B6B8DB" w14:textId="77777777" w:rsidR="00F42473" w:rsidRPr="000D614B" w:rsidRDefault="00F42473" w:rsidP="00F42473">
            <w:pPr>
              <w:pStyle w:val="CC-body-text"/>
              <w:spacing w:after="40"/>
              <w:ind w:firstLine="0"/>
              <w:rPr>
                <w:rFonts w:ascii="Calibri" w:hAnsi="Calibri"/>
                <w:sz w:val="22"/>
                <w:szCs w:val="22"/>
                <w:lang w:val="en-GB"/>
              </w:rPr>
            </w:pPr>
            <w:r w:rsidRPr="000D614B">
              <w:rPr>
                <w:rFonts w:ascii="Calibri" w:hAnsi="Calibri"/>
                <w:sz w:val="22"/>
                <w:szCs w:val="22"/>
                <w:lang w:val="en-GB"/>
              </w:rPr>
              <w:t xml:space="preserve">Activities </w:t>
            </w:r>
          </w:p>
        </w:tc>
        <w:tc>
          <w:tcPr>
            <w:tcW w:w="3260" w:type="dxa"/>
            <w:vAlign w:val="center"/>
          </w:tcPr>
          <w:p w14:paraId="03DE7517" w14:textId="77777777"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New structure</w:t>
            </w:r>
          </w:p>
        </w:tc>
      </w:tr>
      <w:tr w:rsidR="00F42473" w:rsidRPr="00833E3D" w14:paraId="28F54482" w14:textId="77777777" w:rsidTr="00F42473">
        <w:tc>
          <w:tcPr>
            <w:tcW w:w="3544" w:type="dxa"/>
          </w:tcPr>
          <w:p w14:paraId="4BC1540C" w14:textId="77777777"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40 mm - ACsurf 11</w:t>
            </w:r>
          </w:p>
          <w:p w14:paraId="52C224A7" w14:textId="77777777"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80 mm – ACbin 16</w:t>
            </w:r>
          </w:p>
          <w:p w14:paraId="7D0501C4" w14:textId="77777777"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150 mm – Mech. bond gran. Mat.</w:t>
            </w:r>
          </w:p>
          <w:p w14:paraId="484F9E02" w14:textId="4421BA02"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200 mm – Ga (31.5mm)</w:t>
            </w:r>
          </w:p>
        </w:tc>
        <w:tc>
          <w:tcPr>
            <w:tcW w:w="2552" w:type="dxa"/>
          </w:tcPr>
          <w:p w14:paraId="60E74E3F" w14:textId="77777777" w:rsidR="00F42473" w:rsidRPr="000D614B" w:rsidRDefault="00F42473" w:rsidP="00F42473">
            <w:pPr>
              <w:pStyle w:val="CC-body-text"/>
              <w:spacing w:after="40"/>
              <w:ind w:firstLine="0"/>
              <w:rPr>
                <w:rFonts w:ascii="Calibri" w:hAnsi="Calibri"/>
                <w:sz w:val="22"/>
                <w:szCs w:val="22"/>
                <w:lang w:val="en-GB"/>
              </w:rPr>
            </w:pPr>
            <w:r w:rsidRPr="000D614B">
              <w:rPr>
                <w:rFonts w:ascii="Calibri" w:hAnsi="Calibri"/>
                <w:sz w:val="22"/>
                <w:szCs w:val="22"/>
                <w:lang w:val="en-GB"/>
              </w:rPr>
              <w:t>Cold milling, paving</w:t>
            </w:r>
          </w:p>
          <w:p w14:paraId="24B1ADC4" w14:textId="77777777" w:rsidR="00F42473" w:rsidRPr="000D614B" w:rsidRDefault="00F42473" w:rsidP="00F42473">
            <w:pPr>
              <w:pStyle w:val="CC-body-text"/>
              <w:spacing w:after="40"/>
              <w:ind w:firstLine="0"/>
              <w:rPr>
                <w:rFonts w:ascii="Calibri" w:hAnsi="Calibri"/>
                <w:sz w:val="22"/>
                <w:szCs w:val="22"/>
                <w:lang w:val="en-GB"/>
              </w:rPr>
            </w:pPr>
            <w:r w:rsidRPr="000D614B">
              <w:rPr>
                <w:rFonts w:ascii="Calibri" w:hAnsi="Calibri"/>
                <w:sz w:val="22"/>
                <w:szCs w:val="22"/>
                <w:lang w:val="en-GB"/>
              </w:rPr>
              <w:t>Cold recycling (in-situ)</w:t>
            </w:r>
          </w:p>
          <w:p w14:paraId="4F63FABD" w14:textId="77777777" w:rsidR="00F42473" w:rsidRPr="000D614B" w:rsidRDefault="00F42473" w:rsidP="00F42473">
            <w:pPr>
              <w:pStyle w:val="CC-body-text"/>
              <w:spacing w:after="40"/>
              <w:ind w:firstLine="0"/>
              <w:rPr>
                <w:rFonts w:ascii="Calibri" w:hAnsi="Calibri"/>
                <w:sz w:val="22"/>
                <w:szCs w:val="22"/>
                <w:lang w:val="en-GB"/>
              </w:rPr>
            </w:pPr>
            <w:r w:rsidRPr="000D614B">
              <w:rPr>
                <w:rFonts w:ascii="Calibri" w:hAnsi="Calibri"/>
                <w:sz w:val="22"/>
                <w:szCs w:val="22"/>
                <w:lang w:val="en-GB"/>
              </w:rPr>
              <w:t>Cold recycling (in-situ)</w:t>
            </w:r>
          </w:p>
          <w:p w14:paraId="316D9183" w14:textId="499709E3" w:rsidR="00F42473" w:rsidRPr="000D614B" w:rsidRDefault="00F42473" w:rsidP="00F42473">
            <w:pPr>
              <w:pStyle w:val="CC-body-text"/>
              <w:spacing w:after="40"/>
              <w:ind w:firstLine="0"/>
              <w:rPr>
                <w:rFonts w:ascii="Calibri" w:hAnsi="Calibri"/>
                <w:sz w:val="22"/>
                <w:szCs w:val="22"/>
                <w:lang w:val="en-GB"/>
              </w:rPr>
            </w:pPr>
            <w:r w:rsidRPr="000D614B">
              <w:rPr>
                <w:rFonts w:ascii="Calibri" w:hAnsi="Calibri"/>
                <w:sz w:val="22"/>
                <w:szCs w:val="22"/>
                <w:lang w:val="en-GB"/>
              </w:rPr>
              <w:t>-</w:t>
            </w:r>
          </w:p>
        </w:tc>
        <w:tc>
          <w:tcPr>
            <w:tcW w:w="3260" w:type="dxa"/>
          </w:tcPr>
          <w:p w14:paraId="42633284" w14:textId="77777777" w:rsidR="00F42473" w:rsidRPr="000D614B"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40 mm - ACsurf 11</w:t>
            </w:r>
          </w:p>
          <w:p w14:paraId="7295BEC0" w14:textId="77777777" w:rsidR="00F42473" w:rsidRPr="000D614B" w:rsidRDefault="00F42473" w:rsidP="00F42473">
            <w:pPr>
              <w:pStyle w:val="CC-body-text"/>
              <w:spacing w:after="40"/>
              <w:jc w:val="left"/>
              <w:rPr>
                <w:rFonts w:ascii="Calibri" w:hAnsi="Calibri"/>
                <w:sz w:val="22"/>
                <w:szCs w:val="22"/>
                <w:lang w:val="en-GB"/>
              </w:rPr>
            </w:pPr>
            <w:r w:rsidRPr="000D614B">
              <w:rPr>
                <w:rFonts w:ascii="Calibri" w:hAnsi="Calibri"/>
                <w:sz w:val="22"/>
                <w:szCs w:val="22"/>
                <w:lang w:val="en-GB"/>
              </w:rPr>
              <w:t>220 mm – Cold recycled mix</w:t>
            </w:r>
          </w:p>
          <w:p w14:paraId="53741FD0" w14:textId="75C3D2EB" w:rsidR="00F42473" w:rsidRPr="00833E3D" w:rsidRDefault="00F42473" w:rsidP="00F42473">
            <w:pPr>
              <w:pStyle w:val="CC-body-text"/>
              <w:spacing w:after="40"/>
              <w:rPr>
                <w:rFonts w:ascii="Calibri" w:hAnsi="Calibri"/>
                <w:sz w:val="22"/>
                <w:szCs w:val="22"/>
                <w:lang w:val="en-GB"/>
              </w:rPr>
            </w:pPr>
            <w:r w:rsidRPr="000D614B">
              <w:rPr>
                <w:rFonts w:ascii="Calibri" w:hAnsi="Calibri"/>
                <w:sz w:val="22"/>
                <w:szCs w:val="22"/>
                <w:lang w:val="en-GB"/>
              </w:rPr>
              <w:t>200 mm – Ga (31.5mm)</w:t>
            </w:r>
          </w:p>
        </w:tc>
      </w:tr>
    </w:tbl>
    <w:p w14:paraId="25442DEC" w14:textId="5867707D" w:rsidR="002670AA" w:rsidRDefault="002670AA" w:rsidP="002670AA">
      <w:pPr>
        <w:pStyle w:val="CM-captiontable"/>
        <w:rPr>
          <w:lang w:val="en-GB"/>
        </w:rPr>
      </w:pPr>
      <w:r>
        <w:rPr>
          <w:lang w:val="en-GB"/>
        </w:rPr>
        <w:t xml:space="preserve">Table </w:t>
      </w:r>
      <w:r w:rsidR="008B2E6B">
        <w:rPr>
          <w:lang w:val="en-GB"/>
        </w:rPr>
        <w:t>7</w:t>
      </w:r>
      <w:r w:rsidRPr="00833E3D">
        <w:rPr>
          <w:lang w:val="en-GB"/>
        </w:rPr>
        <w:t xml:space="preserve">: Cold recycling on site – </w:t>
      </w:r>
      <w:r w:rsidR="008B2E6B">
        <w:rPr>
          <w:lang w:val="en-GB"/>
        </w:rPr>
        <w:t>LCC expectations</w:t>
      </w: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6379"/>
        <w:gridCol w:w="992"/>
        <w:gridCol w:w="1986"/>
      </w:tblGrid>
      <w:tr w:rsidR="002670AA" w:rsidRPr="00F64BF7" w14:paraId="5D955EA5" w14:textId="77777777" w:rsidTr="000D614B">
        <w:trPr>
          <w:trHeight w:val="300"/>
        </w:trPr>
        <w:tc>
          <w:tcPr>
            <w:tcW w:w="3409" w:type="pct"/>
            <w:tcBorders>
              <w:bottom w:val="single" w:sz="4" w:space="0" w:color="auto"/>
            </w:tcBorders>
            <w:shd w:val="clear" w:color="000000" w:fill="auto"/>
            <w:noWrap/>
            <w:vAlign w:val="bottom"/>
          </w:tcPr>
          <w:p w14:paraId="389618C5" w14:textId="77777777" w:rsidR="00F64BF7" w:rsidRDefault="00F64BF7" w:rsidP="00F64BF7">
            <w:pPr>
              <w:pStyle w:val="CM-table"/>
            </w:pPr>
            <w:r w:rsidRPr="00F64BF7">
              <w:t>Rehabilitation method</w:t>
            </w:r>
          </w:p>
          <w:p w14:paraId="354C9490" w14:textId="66D8BD39" w:rsidR="002670AA" w:rsidRPr="00F64BF7" w:rsidRDefault="002670AA" w:rsidP="00F64BF7">
            <w:pPr>
              <w:pStyle w:val="CM-table"/>
            </w:pPr>
            <w:r>
              <w:t>(</w:t>
            </w:r>
            <w:proofErr w:type="gramStart"/>
            <w:r>
              <w:t>variant</w:t>
            </w:r>
            <w:proofErr w:type="gramEnd"/>
            <w:r>
              <w:t>)</w:t>
            </w:r>
          </w:p>
        </w:tc>
        <w:tc>
          <w:tcPr>
            <w:tcW w:w="530" w:type="pct"/>
            <w:tcBorders>
              <w:bottom w:val="single" w:sz="4" w:space="0" w:color="auto"/>
            </w:tcBorders>
            <w:shd w:val="clear" w:color="000000" w:fill="auto"/>
            <w:vAlign w:val="bottom"/>
          </w:tcPr>
          <w:p w14:paraId="5D02149E" w14:textId="77777777" w:rsidR="00F64BF7" w:rsidRDefault="00F64BF7" w:rsidP="00F64BF7">
            <w:pPr>
              <w:pStyle w:val="CM-table"/>
            </w:pPr>
            <w:r w:rsidRPr="00F64BF7">
              <w:t>Lifetime</w:t>
            </w:r>
          </w:p>
          <w:p w14:paraId="41287F9D" w14:textId="615A1758" w:rsidR="002670AA" w:rsidRPr="00F64BF7" w:rsidRDefault="002670AA" w:rsidP="00F64BF7">
            <w:pPr>
              <w:pStyle w:val="CM-table"/>
            </w:pPr>
            <w:r>
              <w:t>(</w:t>
            </w:r>
            <w:proofErr w:type="gramStart"/>
            <w:r>
              <w:t>years</w:t>
            </w:r>
            <w:proofErr w:type="gramEnd"/>
            <w:r>
              <w:t>)</w:t>
            </w:r>
          </w:p>
        </w:tc>
        <w:tc>
          <w:tcPr>
            <w:tcW w:w="1061" w:type="pct"/>
            <w:tcBorders>
              <w:bottom w:val="single" w:sz="4" w:space="0" w:color="auto"/>
            </w:tcBorders>
            <w:shd w:val="clear" w:color="000000" w:fill="auto"/>
          </w:tcPr>
          <w:p w14:paraId="6F884A05" w14:textId="77777777" w:rsidR="00F64BF7" w:rsidRDefault="00F64BF7" w:rsidP="00F64BF7">
            <w:pPr>
              <w:pStyle w:val="CM-table"/>
            </w:pPr>
            <w:r w:rsidRPr="00F64BF7">
              <w:t>Minor repairs</w:t>
            </w:r>
          </w:p>
          <w:p w14:paraId="5FE4DF85" w14:textId="2485994C" w:rsidR="002670AA" w:rsidRPr="00F64BF7" w:rsidRDefault="002670AA" w:rsidP="002670AA">
            <w:pPr>
              <w:pStyle w:val="CM-table"/>
            </w:pPr>
            <w:r>
              <w:t>(</w:t>
            </w:r>
            <w:proofErr w:type="gramStart"/>
            <w:r>
              <w:t>year</w:t>
            </w:r>
            <w:proofErr w:type="gramEnd"/>
            <w:r>
              <w:t xml:space="preserve"> and % of cost)</w:t>
            </w:r>
          </w:p>
        </w:tc>
      </w:tr>
      <w:tr w:rsidR="002670AA" w:rsidRPr="00F64BF7" w14:paraId="630E356C" w14:textId="77777777" w:rsidTr="000D614B">
        <w:trPr>
          <w:trHeight w:val="300"/>
        </w:trPr>
        <w:tc>
          <w:tcPr>
            <w:tcW w:w="3409" w:type="pct"/>
            <w:tcBorders>
              <w:top w:val="single" w:sz="4" w:space="0" w:color="auto"/>
              <w:bottom w:val="single" w:sz="4" w:space="0" w:color="auto"/>
              <w:right w:val="single" w:sz="4" w:space="0" w:color="auto"/>
            </w:tcBorders>
            <w:shd w:val="clear" w:color="000000" w:fill="auto"/>
            <w:noWrap/>
            <w:vAlign w:val="bottom"/>
            <w:hideMark/>
          </w:tcPr>
          <w:p w14:paraId="6BA13FF4" w14:textId="77777777" w:rsidR="002670AA" w:rsidRPr="00F64BF7" w:rsidRDefault="002670AA" w:rsidP="00F64BF7">
            <w:pPr>
              <w:pStyle w:val="CM-table"/>
            </w:pPr>
            <w:r w:rsidRPr="00F64BF7">
              <w:t xml:space="preserve">Cold Recycling (milling, </w:t>
            </w:r>
            <w:proofErr w:type="gramStart"/>
            <w:r w:rsidRPr="00F64BF7">
              <w:t>recycling ,paving</w:t>
            </w:r>
            <w:proofErr w:type="gramEnd"/>
            <w:r w:rsidRPr="00F64BF7">
              <w:t xml:space="preserve">) - cement, bit. </w:t>
            </w:r>
            <w:proofErr w:type="gramStart"/>
            <w:r w:rsidRPr="00F64BF7">
              <w:t>emulsion</w:t>
            </w:r>
            <w:proofErr w:type="gramEnd"/>
          </w:p>
        </w:tc>
        <w:tc>
          <w:tcPr>
            <w:tcW w:w="530" w:type="pct"/>
            <w:tcBorders>
              <w:top w:val="single" w:sz="4" w:space="0" w:color="auto"/>
              <w:left w:val="single" w:sz="4" w:space="0" w:color="auto"/>
              <w:bottom w:val="single" w:sz="4" w:space="0" w:color="auto"/>
              <w:right w:val="single" w:sz="4" w:space="0" w:color="auto"/>
            </w:tcBorders>
            <w:shd w:val="clear" w:color="000000" w:fill="auto"/>
            <w:vAlign w:val="bottom"/>
          </w:tcPr>
          <w:p w14:paraId="5BAA73F5" w14:textId="4C980566" w:rsidR="002670AA" w:rsidRPr="00F64BF7" w:rsidRDefault="002670AA" w:rsidP="00F64BF7">
            <w:pPr>
              <w:pStyle w:val="CM-table"/>
            </w:pPr>
            <w:r w:rsidRPr="00F64BF7">
              <w:t>13</w:t>
            </w:r>
            <w:r>
              <w:t>y</w:t>
            </w:r>
          </w:p>
        </w:tc>
        <w:tc>
          <w:tcPr>
            <w:tcW w:w="1061" w:type="pct"/>
            <w:tcBorders>
              <w:top w:val="single" w:sz="4" w:space="0" w:color="auto"/>
              <w:left w:val="single" w:sz="4" w:space="0" w:color="auto"/>
              <w:bottom w:val="single" w:sz="4" w:space="0" w:color="auto"/>
            </w:tcBorders>
            <w:shd w:val="clear" w:color="000000" w:fill="auto"/>
          </w:tcPr>
          <w:p w14:paraId="5F975201" w14:textId="0AD16E02" w:rsidR="002670AA" w:rsidRPr="00F64BF7" w:rsidRDefault="002670AA" w:rsidP="00F64BF7">
            <w:pPr>
              <w:pStyle w:val="CM-table"/>
            </w:pPr>
            <w:r>
              <w:t>4y (10%), 9y (30%)</w:t>
            </w:r>
          </w:p>
        </w:tc>
      </w:tr>
    </w:tbl>
    <w:p w14:paraId="6DC15953" w14:textId="77777777" w:rsidR="00F64BF7" w:rsidRPr="00833E3D" w:rsidRDefault="00F64BF7" w:rsidP="00F42473">
      <w:pPr>
        <w:pStyle w:val="CM-body"/>
        <w:ind w:firstLine="0"/>
        <w:rPr>
          <w:lang w:val="en-GB"/>
        </w:rPr>
      </w:pPr>
    </w:p>
    <w:p w14:paraId="70CF633A" w14:textId="15B0800B" w:rsidR="00833E3D" w:rsidRDefault="00833E3D" w:rsidP="00F42473">
      <w:pPr>
        <w:pStyle w:val="CM-captiontable"/>
        <w:rPr>
          <w:rFonts w:ascii="Times New Roman" w:eastAsiaTheme="majorEastAsia" w:hAnsi="Times New Roman" w:cstheme="majorBidi"/>
          <w:sz w:val="24"/>
          <w:szCs w:val="24"/>
          <w:lang w:val="en-GB"/>
        </w:rPr>
      </w:pPr>
      <w:r>
        <w:rPr>
          <w:noProof/>
        </w:rPr>
        <w:drawing>
          <wp:inline distT="0" distB="0" distL="0" distR="0" wp14:anchorId="2F2CDA39" wp14:editId="3559F32D">
            <wp:extent cx="5948045" cy="726295"/>
            <wp:effectExtent l="0" t="0" r="0" b="10795"/>
            <wp:docPr id="80" name="Cement Slurry+Foamed bit.jpg"/>
            <wp:cNvGraphicFramePr/>
            <a:graphic xmlns:a="http://schemas.openxmlformats.org/drawingml/2006/main">
              <a:graphicData uri="http://schemas.openxmlformats.org/drawingml/2006/picture">
                <pic:pic xmlns:pic="http://schemas.openxmlformats.org/drawingml/2006/picture">
                  <pic:nvPicPr>
                    <pic:cNvPr id="80" name="Cement Slurry+Foamed bit.jpg"/>
                    <pic:cNvPicPr/>
                  </pic:nvPicPr>
                  <pic:blipFill>
                    <a:blip r:embed="rId9">
                      <a:extLst/>
                    </a:blip>
                    <a:stretch>
                      <a:fillRect/>
                    </a:stretch>
                  </pic:blipFill>
                  <pic:spPr>
                    <a:xfrm>
                      <a:off x="0" y="0"/>
                      <a:ext cx="5948045" cy="726295"/>
                    </a:xfrm>
                    <a:prstGeom prst="rect">
                      <a:avLst/>
                    </a:prstGeom>
                    <a:ln w="12700">
                      <a:miter lim="400000"/>
                    </a:ln>
                  </pic:spPr>
                </pic:pic>
              </a:graphicData>
            </a:graphic>
          </wp:inline>
        </w:drawing>
      </w:r>
    </w:p>
    <w:p w14:paraId="1BD71C91" w14:textId="533FC103" w:rsidR="00833E3D" w:rsidRPr="00833E3D" w:rsidRDefault="00833E3D" w:rsidP="00833E3D">
      <w:pPr>
        <w:pStyle w:val="CM-captionfigure"/>
        <w:rPr>
          <w:lang w:val="en-GB"/>
        </w:rPr>
      </w:pPr>
      <w:r w:rsidRPr="00833E3D">
        <w:rPr>
          <w:lang w:val="en-GB"/>
        </w:rPr>
        <w:t xml:space="preserve">Figure 1: </w:t>
      </w:r>
      <w:r w:rsidR="006004C3">
        <w:rPr>
          <w:lang w:val="en-GB"/>
        </w:rPr>
        <w:t>Cold recycling machine set (</w:t>
      </w:r>
      <w:r w:rsidR="006004C3" w:rsidRPr="00833E3D">
        <w:rPr>
          <w:lang w:val="en-GB"/>
        </w:rPr>
        <w:t>WIRTGEN GMBH</w:t>
      </w:r>
      <w:r w:rsidR="006004C3">
        <w:rPr>
          <w:lang w:val="en-GB"/>
        </w:rPr>
        <w:t>)</w:t>
      </w:r>
    </w:p>
    <w:p w14:paraId="2EE0F3B3" w14:textId="77777777" w:rsidR="00F42473" w:rsidRPr="00833E3D" w:rsidRDefault="00F42473" w:rsidP="00F42473">
      <w:pPr>
        <w:pStyle w:val="CM-captiontable"/>
        <w:rPr>
          <w:rFonts w:ascii="Times New Roman" w:eastAsiaTheme="majorEastAsia" w:hAnsi="Times New Roman" w:cs="Times New Roman"/>
          <w:sz w:val="24"/>
          <w:szCs w:val="24"/>
          <w:lang w:val="en-GB"/>
        </w:rPr>
      </w:pPr>
      <w:r w:rsidRPr="00833E3D">
        <w:rPr>
          <w:rFonts w:ascii="Calibri" w:eastAsiaTheme="majorEastAsia" w:hAnsi="Calibri" w:cstheme="majorBidi"/>
          <w:sz w:val="24"/>
          <w:szCs w:val="24"/>
          <w:lang w:val="en-GB"/>
        </w:rPr>
        <w:t>Hot in-place recycling</w:t>
      </w:r>
    </w:p>
    <w:p w14:paraId="5297AE27" w14:textId="64C1A1B1" w:rsidR="00F42473" w:rsidRPr="00833E3D" w:rsidRDefault="00433EE4" w:rsidP="00F42473">
      <w:pPr>
        <w:pStyle w:val="CM-captiontable"/>
        <w:rPr>
          <w:lang w:val="en-GB"/>
        </w:rPr>
      </w:pPr>
      <w:r>
        <w:rPr>
          <w:lang w:val="en-GB"/>
        </w:rPr>
        <w:t xml:space="preserve">Table </w:t>
      </w:r>
      <w:r w:rsidR="008B2E6B">
        <w:rPr>
          <w:lang w:val="en-GB"/>
        </w:rPr>
        <w:t>8</w:t>
      </w:r>
      <w:r w:rsidR="00F42473" w:rsidRPr="00833E3D">
        <w:rPr>
          <w:lang w:val="en-GB"/>
        </w:rPr>
        <w:t>: Hot recycling in-place – pavement design</w:t>
      </w:r>
      <w:r w:rsidR="00610025">
        <w:rPr>
          <w:lang w:val="en-GB"/>
        </w:rPr>
        <w:t xml:space="preserve"> (Wirtgen 2008)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3402"/>
      </w:tblGrid>
      <w:tr w:rsidR="00F42473" w:rsidRPr="00833E3D" w14:paraId="1F54E57C" w14:textId="77777777" w:rsidTr="009B1794">
        <w:tc>
          <w:tcPr>
            <w:tcW w:w="3544" w:type="dxa"/>
            <w:vAlign w:val="center"/>
          </w:tcPr>
          <w:p w14:paraId="2000EE9A"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Original structure</w:t>
            </w:r>
          </w:p>
        </w:tc>
        <w:tc>
          <w:tcPr>
            <w:tcW w:w="2410" w:type="dxa"/>
            <w:vAlign w:val="center"/>
          </w:tcPr>
          <w:p w14:paraId="5ECE5B04" w14:textId="77777777" w:rsidR="00F42473" w:rsidRPr="00833E3D" w:rsidRDefault="00F42473" w:rsidP="00F42473">
            <w:pPr>
              <w:pStyle w:val="CC-body-text"/>
              <w:spacing w:after="40"/>
              <w:ind w:firstLine="0"/>
              <w:rPr>
                <w:rFonts w:ascii="Calibri" w:hAnsi="Calibri"/>
                <w:sz w:val="22"/>
                <w:szCs w:val="22"/>
                <w:lang w:val="en-GB"/>
              </w:rPr>
            </w:pPr>
            <w:r w:rsidRPr="00833E3D">
              <w:rPr>
                <w:rFonts w:ascii="Calibri" w:hAnsi="Calibri"/>
                <w:sz w:val="22"/>
                <w:szCs w:val="22"/>
                <w:lang w:val="en-GB"/>
              </w:rPr>
              <w:t xml:space="preserve">Activities </w:t>
            </w:r>
          </w:p>
        </w:tc>
        <w:tc>
          <w:tcPr>
            <w:tcW w:w="3402" w:type="dxa"/>
            <w:vAlign w:val="center"/>
          </w:tcPr>
          <w:p w14:paraId="2D8696D3"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New structure</w:t>
            </w:r>
          </w:p>
        </w:tc>
      </w:tr>
      <w:tr w:rsidR="00F42473" w:rsidRPr="00833E3D" w14:paraId="55A72841" w14:textId="77777777" w:rsidTr="009B1794">
        <w:tc>
          <w:tcPr>
            <w:tcW w:w="3544" w:type="dxa"/>
          </w:tcPr>
          <w:p w14:paraId="700514B2" w14:textId="75ABFEC7" w:rsidR="009B1794" w:rsidRPr="00833E3D" w:rsidRDefault="009B1794" w:rsidP="00F42473">
            <w:pPr>
              <w:pStyle w:val="CC-body-text"/>
              <w:spacing w:after="40"/>
              <w:ind w:firstLine="0"/>
              <w:rPr>
                <w:sz w:val="22"/>
                <w:szCs w:val="22"/>
                <w:lang w:val="en-GB"/>
              </w:rPr>
            </w:pPr>
            <w:r w:rsidRPr="00833E3D">
              <w:rPr>
                <w:sz w:val="22"/>
                <w:szCs w:val="22"/>
                <w:lang w:val="en-GB"/>
              </w:rPr>
              <w:t xml:space="preserve">    -</w:t>
            </w:r>
          </w:p>
          <w:p w14:paraId="16F48ECE" w14:textId="7AC3B31F" w:rsidR="00F42473" w:rsidRPr="00833E3D" w:rsidRDefault="009B1794" w:rsidP="00F42473">
            <w:pPr>
              <w:pStyle w:val="CC-body-text"/>
              <w:spacing w:after="40"/>
              <w:ind w:firstLine="0"/>
              <w:rPr>
                <w:rFonts w:ascii="Calibri" w:hAnsi="Calibri"/>
                <w:sz w:val="22"/>
                <w:szCs w:val="22"/>
                <w:lang w:val="en-GB"/>
              </w:rPr>
            </w:pPr>
            <w:r w:rsidRPr="00833E3D">
              <w:rPr>
                <w:sz w:val="22"/>
                <w:szCs w:val="22"/>
                <w:lang w:val="en-GB"/>
              </w:rPr>
              <w:t xml:space="preserve">    </w:t>
            </w:r>
            <w:r w:rsidR="00F42473" w:rsidRPr="00833E3D">
              <w:rPr>
                <w:rFonts w:ascii="Calibri" w:hAnsi="Calibri"/>
                <w:sz w:val="22"/>
                <w:szCs w:val="22"/>
                <w:lang w:val="en-GB"/>
              </w:rPr>
              <w:t>40 mm - ACsurf 11</w:t>
            </w:r>
          </w:p>
          <w:p w14:paraId="3F1736A0"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78975E08" w14:textId="630E1C03"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 xml:space="preserve">150 mm – Mech. bond gran. </w:t>
            </w:r>
            <w:proofErr w:type="gramStart"/>
            <w:r w:rsidRPr="00833E3D">
              <w:rPr>
                <w:sz w:val="22"/>
                <w:szCs w:val="22"/>
                <w:lang w:val="en-GB"/>
              </w:rPr>
              <w:t>m</w:t>
            </w:r>
            <w:r w:rsidRPr="00833E3D">
              <w:rPr>
                <w:rFonts w:ascii="Calibri" w:hAnsi="Calibri"/>
                <w:sz w:val="22"/>
                <w:szCs w:val="22"/>
                <w:lang w:val="en-GB"/>
              </w:rPr>
              <w:t>at</w:t>
            </w:r>
            <w:proofErr w:type="gramEnd"/>
            <w:r w:rsidRPr="00833E3D">
              <w:rPr>
                <w:rFonts w:ascii="Calibri" w:hAnsi="Calibri"/>
                <w:sz w:val="22"/>
                <w:szCs w:val="22"/>
                <w:lang w:val="en-GB"/>
              </w:rPr>
              <w:t>.</w:t>
            </w:r>
          </w:p>
          <w:p w14:paraId="61FF44CD" w14:textId="77777777" w:rsidR="00F42473" w:rsidRPr="00833E3D" w:rsidRDefault="00F42473" w:rsidP="00F42473">
            <w:pPr>
              <w:pStyle w:val="CC-body-text"/>
              <w:spacing w:after="40"/>
              <w:rPr>
                <w:rFonts w:ascii="Calibri" w:hAnsi="Calibri"/>
                <w:sz w:val="22"/>
                <w:szCs w:val="22"/>
                <w:lang w:val="en-GB"/>
              </w:rPr>
            </w:pPr>
            <w:r w:rsidRPr="00833E3D">
              <w:rPr>
                <w:rFonts w:ascii="Calibri" w:hAnsi="Calibri"/>
                <w:sz w:val="22"/>
                <w:szCs w:val="22"/>
                <w:lang w:val="en-GB"/>
              </w:rPr>
              <w:t>200 mm – Ga (31.5mm)</w:t>
            </w:r>
          </w:p>
        </w:tc>
        <w:tc>
          <w:tcPr>
            <w:tcW w:w="2410" w:type="dxa"/>
          </w:tcPr>
          <w:p w14:paraId="679ADECB" w14:textId="77777777" w:rsidR="00F42473" w:rsidRPr="00833E3D" w:rsidRDefault="00F42473" w:rsidP="009B1794">
            <w:pPr>
              <w:pStyle w:val="CC-body-text"/>
              <w:spacing w:after="40"/>
              <w:ind w:firstLine="0"/>
              <w:rPr>
                <w:rFonts w:ascii="Calibri" w:hAnsi="Calibri"/>
                <w:sz w:val="22"/>
                <w:szCs w:val="22"/>
                <w:lang w:val="en-GB"/>
              </w:rPr>
            </w:pPr>
            <w:r w:rsidRPr="00833E3D">
              <w:rPr>
                <w:rFonts w:ascii="Calibri" w:hAnsi="Calibri"/>
                <w:sz w:val="22"/>
                <w:szCs w:val="22"/>
                <w:lang w:val="en-GB"/>
              </w:rPr>
              <w:t>Paving</w:t>
            </w:r>
          </w:p>
          <w:p w14:paraId="3B61F52D" w14:textId="77777777" w:rsidR="00F42473" w:rsidRPr="00833E3D" w:rsidRDefault="00F42473" w:rsidP="009B1794">
            <w:pPr>
              <w:pStyle w:val="CC-body-text"/>
              <w:spacing w:after="40"/>
              <w:ind w:firstLine="0"/>
              <w:rPr>
                <w:rFonts w:ascii="Calibri" w:hAnsi="Calibri"/>
                <w:sz w:val="22"/>
                <w:szCs w:val="22"/>
                <w:lang w:val="en-GB"/>
              </w:rPr>
            </w:pPr>
            <w:r w:rsidRPr="00833E3D">
              <w:rPr>
                <w:rFonts w:ascii="Calibri" w:hAnsi="Calibri"/>
                <w:sz w:val="22"/>
                <w:szCs w:val="22"/>
                <w:lang w:val="en-GB"/>
              </w:rPr>
              <w:t>Hot recycling (in-situ)</w:t>
            </w:r>
          </w:p>
          <w:p w14:paraId="38079A9C" w14:textId="77777777" w:rsidR="00F42473" w:rsidRPr="00833E3D" w:rsidRDefault="00F42473" w:rsidP="009B1794">
            <w:pPr>
              <w:pStyle w:val="CC-body-text"/>
              <w:spacing w:after="40"/>
              <w:ind w:firstLine="0"/>
              <w:rPr>
                <w:rFonts w:ascii="Calibri" w:hAnsi="Calibri"/>
                <w:sz w:val="22"/>
                <w:szCs w:val="22"/>
                <w:lang w:val="en-GB"/>
              </w:rPr>
            </w:pPr>
            <w:r w:rsidRPr="00833E3D">
              <w:rPr>
                <w:rFonts w:ascii="Calibri" w:hAnsi="Calibri"/>
                <w:sz w:val="22"/>
                <w:szCs w:val="22"/>
                <w:lang w:val="en-GB"/>
              </w:rPr>
              <w:t>-</w:t>
            </w:r>
          </w:p>
          <w:p w14:paraId="625A14BF" w14:textId="77777777" w:rsidR="00F42473" w:rsidRPr="00833E3D" w:rsidRDefault="00F42473" w:rsidP="009B1794">
            <w:pPr>
              <w:pStyle w:val="CC-body-text"/>
              <w:spacing w:after="40"/>
              <w:ind w:firstLine="0"/>
              <w:rPr>
                <w:sz w:val="22"/>
                <w:szCs w:val="22"/>
                <w:lang w:val="en-GB"/>
              </w:rPr>
            </w:pPr>
            <w:r w:rsidRPr="00833E3D">
              <w:rPr>
                <w:rFonts w:ascii="Calibri" w:hAnsi="Calibri"/>
                <w:sz w:val="22"/>
                <w:szCs w:val="22"/>
                <w:lang w:val="en-GB"/>
              </w:rPr>
              <w:t>-</w:t>
            </w:r>
          </w:p>
          <w:p w14:paraId="2BE25590" w14:textId="34DAD85A" w:rsidR="009B1794" w:rsidRPr="00833E3D" w:rsidRDefault="009B1794" w:rsidP="009B1794">
            <w:pPr>
              <w:pStyle w:val="CC-body-text"/>
              <w:spacing w:after="40"/>
              <w:ind w:firstLine="0"/>
              <w:rPr>
                <w:sz w:val="22"/>
                <w:szCs w:val="22"/>
                <w:lang w:val="en-GB"/>
              </w:rPr>
            </w:pPr>
            <w:r w:rsidRPr="00833E3D">
              <w:rPr>
                <w:sz w:val="22"/>
                <w:szCs w:val="22"/>
                <w:lang w:val="en-GB"/>
              </w:rPr>
              <w:t>-</w:t>
            </w:r>
          </w:p>
        </w:tc>
        <w:tc>
          <w:tcPr>
            <w:tcW w:w="3402" w:type="dxa"/>
          </w:tcPr>
          <w:p w14:paraId="3534F8E1" w14:textId="77777777"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40 mm - ACsurf 8</w:t>
            </w:r>
          </w:p>
          <w:p w14:paraId="4C3CA0CF" w14:textId="77777777"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50 mm – Hot recycled mix</w:t>
            </w:r>
          </w:p>
          <w:p w14:paraId="4CF21391" w14:textId="77777777"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80 mm – ACbin 16</w:t>
            </w:r>
          </w:p>
          <w:p w14:paraId="7DE590DE" w14:textId="1B12DE6E" w:rsidR="009B1794"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 xml:space="preserve">150 mm – Mech. bond gran. </w:t>
            </w:r>
          </w:p>
          <w:p w14:paraId="483C8AD7" w14:textId="477A32D9" w:rsidR="00F42473" w:rsidRPr="00833E3D" w:rsidRDefault="009B1794" w:rsidP="009B1794">
            <w:pPr>
              <w:pStyle w:val="CC-body-text"/>
              <w:spacing w:after="40"/>
              <w:rPr>
                <w:rFonts w:ascii="Calibri" w:hAnsi="Calibri"/>
                <w:sz w:val="22"/>
                <w:szCs w:val="22"/>
                <w:lang w:val="en-GB"/>
              </w:rPr>
            </w:pPr>
            <w:r w:rsidRPr="00833E3D">
              <w:rPr>
                <w:rFonts w:ascii="Calibri" w:hAnsi="Calibri"/>
                <w:sz w:val="22"/>
                <w:szCs w:val="22"/>
                <w:lang w:val="en-GB"/>
              </w:rPr>
              <w:t>200 mm – Ga (31.5mm)</w:t>
            </w:r>
          </w:p>
        </w:tc>
      </w:tr>
    </w:tbl>
    <w:p w14:paraId="01ACB608" w14:textId="577550E8" w:rsidR="008B2E6B" w:rsidRDefault="008B2E6B" w:rsidP="008B2E6B">
      <w:pPr>
        <w:pStyle w:val="CM-captiontable"/>
        <w:rPr>
          <w:lang w:val="en-GB"/>
        </w:rPr>
      </w:pPr>
      <w:r w:rsidRPr="00833E3D">
        <w:rPr>
          <w:lang w:val="en-GB"/>
        </w:rPr>
        <w:t xml:space="preserve">Table </w:t>
      </w:r>
      <w:r>
        <w:rPr>
          <w:lang w:val="en-GB"/>
        </w:rPr>
        <w:t>9</w:t>
      </w:r>
      <w:r w:rsidRPr="00833E3D">
        <w:rPr>
          <w:lang w:val="en-GB"/>
        </w:rPr>
        <w:t xml:space="preserve">: Hot recycling in-place – </w:t>
      </w:r>
      <w:r>
        <w:rPr>
          <w:lang w:val="en-GB"/>
        </w:rPr>
        <w:t>LCC expectations</w:t>
      </w: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6379"/>
        <w:gridCol w:w="992"/>
        <w:gridCol w:w="1986"/>
      </w:tblGrid>
      <w:tr w:rsidR="008B2E6B" w:rsidRPr="00F64BF7" w14:paraId="6EB99BF9" w14:textId="77777777" w:rsidTr="000D614B">
        <w:trPr>
          <w:trHeight w:val="300"/>
        </w:trPr>
        <w:tc>
          <w:tcPr>
            <w:tcW w:w="3409" w:type="pct"/>
            <w:tcBorders>
              <w:bottom w:val="single" w:sz="4" w:space="0" w:color="auto"/>
            </w:tcBorders>
            <w:shd w:val="clear" w:color="000000" w:fill="auto"/>
            <w:noWrap/>
            <w:vAlign w:val="bottom"/>
          </w:tcPr>
          <w:p w14:paraId="59CFF000" w14:textId="77777777" w:rsidR="008B2E6B" w:rsidRDefault="008B2E6B" w:rsidP="000D614B">
            <w:pPr>
              <w:pStyle w:val="CM-table"/>
            </w:pPr>
            <w:r w:rsidRPr="00F64BF7">
              <w:t>Rehabilitation method</w:t>
            </w:r>
          </w:p>
          <w:p w14:paraId="19371874" w14:textId="77777777" w:rsidR="008B2E6B" w:rsidRPr="00F64BF7" w:rsidRDefault="008B2E6B" w:rsidP="000D614B">
            <w:pPr>
              <w:pStyle w:val="CM-table"/>
            </w:pPr>
            <w:r>
              <w:t>(</w:t>
            </w:r>
            <w:proofErr w:type="gramStart"/>
            <w:r>
              <w:t>variant</w:t>
            </w:r>
            <w:proofErr w:type="gramEnd"/>
            <w:r>
              <w:t>)</w:t>
            </w:r>
          </w:p>
        </w:tc>
        <w:tc>
          <w:tcPr>
            <w:tcW w:w="530" w:type="pct"/>
            <w:tcBorders>
              <w:bottom w:val="single" w:sz="4" w:space="0" w:color="auto"/>
            </w:tcBorders>
            <w:shd w:val="clear" w:color="000000" w:fill="auto"/>
            <w:vAlign w:val="bottom"/>
          </w:tcPr>
          <w:p w14:paraId="71B1EC8F" w14:textId="77777777" w:rsidR="008B2E6B" w:rsidRDefault="008B2E6B" w:rsidP="000D614B">
            <w:pPr>
              <w:pStyle w:val="CM-table"/>
            </w:pPr>
            <w:r w:rsidRPr="00F64BF7">
              <w:t>Lifetime</w:t>
            </w:r>
          </w:p>
          <w:p w14:paraId="51CD22A8" w14:textId="77777777" w:rsidR="008B2E6B" w:rsidRPr="00F64BF7" w:rsidRDefault="008B2E6B" w:rsidP="000D614B">
            <w:pPr>
              <w:pStyle w:val="CM-table"/>
            </w:pPr>
            <w:r>
              <w:t>(</w:t>
            </w:r>
            <w:proofErr w:type="gramStart"/>
            <w:r>
              <w:t>years</w:t>
            </w:r>
            <w:proofErr w:type="gramEnd"/>
            <w:r>
              <w:t>)</w:t>
            </w:r>
          </w:p>
        </w:tc>
        <w:tc>
          <w:tcPr>
            <w:tcW w:w="1061" w:type="pct"/>
            <w:tcBorders>
              <w:bottom w:val="single" w:sz="4" w:space="0" w:color="auto"/>
            </w:tcBorders>
            <w:shd w:val="clear" w:color="000000" w:fill="auto"/>
          </w:tcPr>
          <w:p w14:paraId="45B778D9" w14:textId="77777777" w:rsidR="008B2E6B" w:rsidRDefault="008B2E6B" w:rsidP="000D614B">
            <w:pPr>
              <w:pStyle w:val="CM-table"/>
            </w:pPr>
            <w:r w:rsidRPr="00F64BF7">
              <w:t>Minor repairs</w:t>
            </w:r>
          </w:p>
          <w:p w14:paraId="2AA3F34D" w14:textId="77777777" w:rsidR="008B2E6B" w:rsidRPr="00F64BF7" w:rsidRDefault="008B2E6B" w:rsidP="000D614B">
            <w:pPr>
              <w:pStyle w:val="CM-table"/>
            </w:pPr>
            <w:r>
              <w:t>(</w:t>
            </w:r>
            <w:proofErr w:type="gramStart"/>
            <w:r>
              <w:t>year</w:t>
            </w:r>
            <w:proofErr w:type="gramEnd"/>
            <w:r>
              <w:t xml:space="preserve"> and % of cost)</w:t>
            </w:r>
          </w:p>
        </w:tc>
      </w:tr>
      <w:tr w:rsidR="008B2E6B" w:rsidRPr="00F64BF7" w14:paraId="5B3BDF73" w14:textId="77777777" w:rsidTr="000D614B">
        <w:trPr>
          <w:trHeight w:val="300"/>
        </w:trPr>
        <w:tc>
          <w:tcPr>
            <w:tcW w:w="3409" w:type="pct"/>
            <w:tcBorders>
              <w:bottom w:val="single" w:sz="4" w:space="0" w:color="auto"/>
              <w:right w:val="single" w:sz="4" w:space="0" w:color="auto"/>
            </w:tcBorders>
            <w:shd w:val="clear" w:color="000000" w:fill="auto"/>
            <w:noWrap/>
            <w:vAlign w:val="bottom"/>
            <w:hideMark/>
          </w:tcPr>
          <w:p w14:paraId="61A198D7" w14:textId="60C38E12" w:rsidR="008B2E6B" w:rsidRPr="00F64BF7" w:rsidRDefault="008B2E6B" w:rsidP="000D614B">
            <w:pPr>
              <w:pStyle w:val="CM-table"/>
            </w:pPr>
            <w:r w:rsidRPr="009825AF">
              <w:rPr>
                <w:rFonts w:ascii="Calibri" w:hAnsi="Calibri"/>
                <w:color w:val="000000"/>
              </w:rPr>
              <w:t>Remix special technology (Recycling + Virgin layer) - option 2</w:t>
            </w:r>
          </w:p>
        </w:tc>
        <w:tc>
          <w:tcPr>
            <w:tcW w:w="530" w:type="pct"/>
            <w:tcBorders>
              <w:left w:val="single" w:sz="4" w:space="0" w:color="auto"/>
              <w:bottom w:val="single" w:sz="4" w:space="0" w:color="auto"/>
              <w:right w:val="single" w:sz="4" w:space="0" w:color="auto"/>
            </w:tcBorders>
            <w:shd w:val="clear" w:color="000000" w:fill="auto"/>
            <w:vAlign w:val="bottom"/>
          </w:tcPr>
          <w:p w14:paraId="0F7153D7" w14:textId="77777777" w:rsidR="008B2E6B" w:rsidRPr="00F64BF7" w:rsidRDefault="008B2E6B" w:rsidP="000D614B">
            <w:pPr>
              <w:pStyle w:val="CM-table"/>
            </w:pPr>
            <w:r>
              <w:t>20y</w:t>
            </w:r>
          </w:p>
        </w:tc>
        <w:tc>
          <w:tcPr>
            <w:tcW w:w="1061" w:type="pct"/>
            <w:tcBorders>
              <w:left w:val="single" w:sz="4" w:space="0" w:color="auto"/>
              <w:bottom w:val="single" w:sz="4" w:space="0" w:color="auto"/>
            </w:tcBorders>
            <w:shd w:val="clear" w:color="000000" w:fill="auto"/>
          </w:tcPr>
          <w:p w14:paraId="09AA0985" w14:textId="0DE62701" w:rsidR="008B2E6B" w:rsidRPr="00F64BF7" w:rsidRDefault="008B2E6B" w:rsidP="000D614B">
            <w:pPr>
              <w:pStyle w:val="CM-table"/>
            </w:pPr>
            <w:r>
              <w:t>6y (10%), 13y (10%)</w:t>
            </w:r>
          </w:p>
        </w:tc>
      </w:tr>
    </w:tbl>
    <w:p w14:paraId="0D37E5E7" w14:textId="54A0772C" w:rsidR="00F42473" w:rsidRPr="00833E3D" w:rsidRDefault="009B1794" w:rsidP="009B1794">
      <w:pPr>
        <w:pStyle w:val="CM-captiontable"/>
        <w:rPr>
          <w:sz w:val="24"/>
          <w:szCs w:val="24"/>
          <w:lang w:val="en-GB"/>
        </w:rPr>
      </w:pPr>
      <w:r w:rsidRPr="00833E3D">
        <w:rPr>
          <w:sz w:val="24"/>
          <w:szCs w:val="24"/>
          <w:lang w:val="en-GB"/>
        </w:rPr>
        <w:t>Summary</w:t>
      </w:r>
    </w:p>
    <w:p w14:paraId="70BD78C7" w14:textId="77777777" w:rsidR="006E6790" w:rsidRPr="001F606E" w:rsidRDefault="00350C73" w:rsidP="009B1794">
      <w:pPr>
        <w:pStyle w:val="CM-body"/>
        <w:ind w:firstLine="0"/>
        <w:rPr>
          <w:highlight w:val="yellow"/>
          <w:lang w:val="en-GB"/>
        </w:rPr>
      </w:pPr>
      <w:r>
        <w:rPr>
          <w:lang w:val="en-GB"/>
        </w:rPr>
        <w:t xml:space="preserve">   </w:t>
      </w:r>
      <w:r w:rsidRPr="000D614B">
        <w:rPr>
          <w:lang w:val="en-GB"/>
        </w:rPr>
        <w:t>T</w:t>
      </w:r>
      <w:r w:rsidR="001766DC" w:rsidRPr="000D614B">
        <w:rPr>
          <w:lang w:val="en-GB"/>
        </w:rPr>
        <w:t>able</w:t>
      </w:r>
      <w:r w:rsidRPr="000D614B">
        <w:rPr>
          <w:lang w:val="en-GB"/>
        </w:rPr>
        <w:t>s below contain</w:t>
      </w:r>
      <w:r w:rsidR="001766DC" w:rsidRPr="000D614B">
        <w:rPr>
          <w:lang w:val="en-GB"/>
        </w:rPr>
        <w:t xml:space="preserve"> an overview of </w:t>
      </w:r>
      <w:r w:rsidRPr="000D614B">
        <w:rPr>
          <w:lang w:val="en-GB"/>
        </w:rPr>
        <w:t>possible</w:t>
      </w:r>
      <w:r w:rsidR="001766DC" w:rsidRPr="000D614B">
        <w:rPr>
          <w:lang w:val="en-GB"/>
        </w:rPr>
        <w:t xml:space="preserve"> technological </w:t>
      </w:r>
      <w:r w:rsidRPr="000D614B">
        <w:rPr>
          <w:lang w:val="en-GB"/>
        </w:rPr>
        <w:t xml:space="preserve">methods with a </w:t>
      </w:r>
      <w:r w:rsidR="001766DC" w:rsidRPr="000D614B">
        <w:rPr>
          <w:lang w:val="en-GB"/>
        </w:rPr>
        <w:t xml:space="preserve">focus </w:t>
      </w:r>
      <w:r w:rsidR="006E6790" w:rsidRPr="000D614B">
        <w:rPr>
          <w:lang w:val="en-GB"/>
        </w:rPr>
        <w:t xml:space="preserve">life cycle costs, manufacture price and </w:t>
      </w:r>
      <w:r w:rsidR="001766DC" w:rsidRPr="000D614B">
        <w:rPr>
          <w:lang w:val="en-GB"/>
        </w:rPr>
        <w:t xml:space="preserve">on emission production during the </w:t>
      </w:r>
      <w:r w:rsidR="006E6790" w:rsidRPr="000D614B">
        <w:rPr>
          <w:lang w:val="en-GB"/>
        </w:rPr>
        <w:t>rehabilitation</w:t>
      </w:r>
      <w:r w:rsidRPr="000D614B">
        <w:rPr>
          <w:lang w:val="en-GB"/>
        </w:rPr>
        <w:t xml:space="preserve"> process. </w:t>
      </w:r>
    </w:p>
    <w:p w14:paraId="17ADF0EC" w14:textId="7DCE9FBF" w:rsidR="00ED3E3B" w:rsidRPr="00833E3D" w:rsidRDefault="00ED3E3B" w:rsidP="00ED3E3B">
      <w:pPr>
        <w:pStyle w:val="CM-body"/>
        <w:ind w:firstLine="0"/>
        <w:rPr>
          <w:b/>
          <w:lang w:val="en-GB"/>
        </w:rPr>
      </w:pPr>
      <w:r>
        <w:rPr>
          <w:b/>
          <w:lang w:val="en-GB"/>
        </w:rPr>
        <w:t xml:space="preserve">Table </w:t>
      </w:r>
      <w:r w:rsidR="00E23E20">
        <w:rPr>
          <w:b/>
          <w:lang w:val="en-GB"/>
        </w:rPr>
        <w:t>10</w:t>
      </w:r>
      <w:r w:rsidRPr="00833E3D">
        <w:rPr>
          <w:b/>
          <w:lang w:val="en-GB"/>
        </w:rPr>
        <w:t xml:space="preserve">: </w:t>
      </w:r>
      <w:r>
        <w:rPr>
          <w:b/>
          <w:lang w:val="en-GB"/>
        </w:rPr>
        <w:t>Life cycle costs and manufacture price of</w:t>
      </w:r>
      <w:r w:rsidRPr="00833E3D">
        <w:rPr>
          <w:b/>
          <w:lang w:val="en-GB"/>
        </w:rPr>
        <w:t xml:space="preserve"> hypothetical project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701"/>
        <w:gridCol w:w="1095"/>
        <w:gridCol w:w="1173"/>
        <w:gridCol w:w="1276"/>
      </w:tblGrid>
      <w:tr w:rsidR="00ED3E3B" w:rsidRPr="00833E3D" w14:paraId="5A99E3D0" w14:textId="77777777" w:rsidTr="00ED3E3B">
        <w:tc>
          <w:tcPr>
            <w:tcW w:w="4111" w:type="dxa"/>
            <w:vAlign w:val="center"/>
          </w:tcPr>
          <w:p w14:paraId="07005AFD" w14:textId="77777777" w:rsidR="00ED3E3B" w:rsidRPr="00833E3D" w:rsidRDefault="00ED3E3B" w:rsidP="00ED3E3B">
            <w:pPr>
              <w:pStyle w:val="CM-body"/>
              <w:spacing w:after="0"/>
              <w:jc w:val="left"/>
              <w:rPr>
                <w:vertAlign w:val="subscript"/>
                <w:lang w:val="en-GB"/>
              </w:rPr>
            </w:pPr>
            <w:r w:rsidRPr="00833E3D">
              <w:rPr>
                <w:lang w:val="en-GB"/>
              </w:rPr>
              <w:t>Rehabilitation technology</w:t>
            </w:r>
          </w:p>
        </w:tc>
        <w:tc>
          <w:tcPr>
            <w:tcW w:w="1701" w:type="dxa"/>
            <w:vAlign w:val="center"/>
          </w:tcPr>
          <w:p w14:paraId="33AF59CD" w14:textId="64F65FF3" w:rsidR="00ED3E3B" w:rsidRPr="00833E3D" w:rsidRDefault="00ED3E3B" w:rsidP="00ED3E3B">
            <w:pPr>
              <w:pStyle w:val="CM-body"/>
              <w:spacing w:after="0"/>
              <w:ind w:firstLine="0"/>
              <w:jc w:val="left"/>
              <w:rPr>
                <w:lang w:val="en-GB"/>
              </w:rPr>
            </w:pPr>
            <w:r>
              <w:rPr>
                <w:lang w:val="en-GB"/>
              </w:rPr>
              <w:t xml:space="preserve">Manufacture price </w:t>
            </w:r>
            <w:r w:rsidRPr="00ED3E3B">
              <w:rPr>
                <w:lang w:val="cs-CZ"/>
              </w:rPr>
              <w:t>[€]</w:t>
            </w:r>
          </w:p>
        </w:tc>
        <w:tc>
          <w:tcPr>
            <w:tcW w:w="1095" w:type="dxa"/>
            <w:vAlign w:val="center"/>
          </w:tcPr>
          <w:p w14:paraId="6914E8A9" w14:textId="1530BA32" w:rsidR="00ED3E3B" w:rsidRPr="00833E3D" w:rsidRDefault="00ED3E3B" w:rsidP="00ED3E3B">
            <w:pPr>
              <w:pStyle w:val="CM-body"/>
              <w:spacing w:after="0"/>
              <w:ind w:firstLine="0"/>
              <w:jc w:val="left"/>
              <w:rPr>
                <w:vertAlign w:val="subscript"/>
                <w:lang w:val="en-GB"/>
              </w:rPr>
            </w:pPr>
            <w:r>
              <w:rPr>
                <w:lang w:val="en-GB"/>
              </w:rPr>
              <w:t xml:space="preserve">LCC 5y </w:t>
            </w:r>
            <w:r w:rsidRPr="00ED3E3B">
              <w:rPr>
                <w:lang w:val="cs-CZ"/>
              </w:rPr>
              <w:t>[€]</w:t>
            </w:r>
          </w:p>
        </w:tc>
        <w:tc>
          <w:tcPr>
            <w:tcW w:w="1173" w:type="dxa"/>
            <w:vAlign w:val="center"/>
          </w:tcPr>
          <w:p w14:paraId="622E7768" w14:textId="52DF618D" w:rsidR="00ED3E3B" w:rsidRPr="00833E3D" w:rsidRDefault="00ED3E3B" w:rsidP="00ED3E3B">
            <w:pPr>
              <w:pStyle w:val="CM-body"/>
              <w:spacing w:after="0"/>
              <w:ind w:firstLine="0"/>
              <w:jc w:val="left"/>
              <w:rPr>
                <w:lang w:val="en-GB"/>
              </w:rPr>
            </w:pPr>
            <w:r>
              <w:rPr>
                <w:lang w:val="en-GB"/>
              </w:rPr>
              <w:t xml:space="preserve">LCC 10y </w:t>
            </w:r>
            <w:r w:rsidRPr="00ED3E3B">
              <w:rPr>
                <w:lang w:val="cs-CZ"/>
              </w:rPr>
              <w:t>[€]</w:t>
            </w:r>
          </w:p>
        </w:tc>
        <w:tc>
          <w:tcPr>
            <w:tcW w:w="1276" w:type="dxa"/>
            <w:vAlign w:val="center"/>
          </w:tcPr>
          <w:p w14:paraId="26C83244" w14:textId="77777777" w:rsidR="00E23E20" w:rsidRDefault="00ED3E3B" w:rsidP="00ED3E3B">
            <w:pPr>
              <w:pStyle w:val="CM-body"/>
              <w:spacing w:after="0"/>
              <w:ind w:firstLine="0"/>
              <w:jc w:val="left"/>
              <w:rPr>
                <w:lang w:val="en-GB"/>
              </w:rPr>
            </w:pPr>
            <w:r>
              <w:rPr>
                <w:lang w:val="en-GB"/>
              </w:rPr>
              <w:t xml:space="preserve">LCC 20y </w:t>
            </w:r>
          </w:p>
          <w:p w14:paraId="2BA7ACB8" w14:textId="693D2C26" w:rsidR="00ED3E3B" w:rsidRPr="00833E3D" w:rsidRDefault="00ED3E3B" w:rsidP="00ED3E3B">
            <w:pPr>
              <w:pStyle w:val="CM-body"/>
              <w:spacing w:after="0"/>
              <w:ind w:firstLine="0"/>
              <w:jc w:val="left"/>
              <w:rPr>
                <w:lang w:val="en-GB"/>
              </w:rPr>
            </w:pPr>
            <w:r w:rsidRPr="00ED3E3B">
              <w:rPr>
                <w:lang w:val="cs-CZ"/>
              </w:rPr>
              <w:t>[€]</w:t>
            </w:r>
          </w:p>
        </w:tc>
      </w:tr>
      <w:tr w:rsidR="00ED3E3B" w:rsidRPr="00833E3D" w14:paraId="01834659" w14:textId="77777777" w:rsidTr="00ED3E3B">
        <w:tc>
          <w:tcPr>
            <w:tcW w:w="4111" w:type="dxa"/>
          </w:tcPr>
          <w:p w14:paraId="5CC57BA7" w14:textId="77777777" w:rsidR="00ED3E3B" w:rsidRPr="00833E3D" w:rsidRDefault="00ED3E3B" w:rsidP="00ED3E3B">
            <w:pPr>
              <w:pStyle w:val="CM-body"/>
              <w:spacing w:after="0"/>
              <w:jc w:val="left"/>
              <w:rPr>
                <w:lang w:val="en-GB"/>
              </w:rPr>
            </w:pPr>
            <w:r w:rsidRPr="00833E3D">
              <w:rPr>
                <w:rFonts w:cs="Arial"/>
                <w:lang w:val="en-GB"/>
              </w:rPr>
              <w:t>Mill &amp; Fill  – traditional method</w:t>
            </w:r>
          </w:p>
          <w:p w14:paraId="1F258E63" w14:textId="77777777" w:rsidR="00ED3E3B" w:rsidRPr="00833E3D" w:rsidRDefault="00ED3E3B" w:rsidP="00ED3E3B">
            <w:pPr>
              <w:pStyle w:val="CM-body"/>
              <w:spacing w:after="0"/>
              <w:jc w:val="left"/>
              <w:rPr>
                <w:lang w:val="en-GB"/>
              </w:rPr>
            </w:pPr>
            <w:r w:rsidRPr="00833E3D">
              <w:rPr>
                <w:lang w:val="en-GB"/>
              </w:rPr>
              <w:t xml:space="preserve">Cold recycling  – </w:t>
            </w:r>
            <w:r w:rsidRPr="00833E3D">
              <w:rPr>
                <w:rFonts w:cs="Arial"/>
                <w:lang w:val="en-GB"/>
              </w:rPr>
              <w:t xml:space="preserve">bit. </w:t>
            </w:r>
            <w:proofErr w:type="gramStart"/>
            <w:r w:rsidRPr="00833E3D">
              <w:rPr>
                <w:rFonts w:cs="Arial"/>
                <w:lang w:val="en-GB"/>
              </w:rPr>
              <w:t>emulsion</w:t>
            </w:r>
            <w:proofErr w:type="gramEnd"/>
            <w:r w:rsidRPr="00833E3D">
              <w:rPr>
                <w:rFonts w:cs="Arial"/>
                <w:lang w:val="en-GB"/>
              </w:rPr>
              <w:t>, cement</w:t>
            </w:r>
          </w:p>
          <w:p w14:paraId="7ED421D6" w14:textId="77777777" w:rsidR="00ED3E3B" w:rsidRPr="00833E3D" w:rsidRDefault="00ED3E3B" w:rsidP="00ED3E3B">
            <w:pPr>
              <w:pStyle w:val="CM-body"/>
              <w:spacing w:after="0"/>
              <w:jc w:val="left"/>
              <w:rPr>
                <w:lang w:val="en-GB"/>
              </w:rPr>
            </w:pPr>
            <w:r w:rsidRPr="00833E3D">
              <w:rPr>
                <w:rFonts w:cs="Arial"/>
                <w:lang w:val="en-GB"/>
              </w:rPr>
              <w:t>Hot recycling – remix plus technology</w:t>
            </w:r>
          </w:p>
        </w:tc>
        <w:tc>
          <w:tcPr>
            <w:tcW w:w="1701" w:type="dxa"/>
            <w:vAlign w:val="center"/>
          </w:tcPr>
          <w:p w14:paraId="5B52CD6C" w14:textId="6F49125C" w:rsidR="00ED3E3B" w:rsidRDefault="00E620D1" w:rsidP="00ED3E3B">
            <w:pPr>
              <w:pStyle w:val="CM-body"/>
              <w:spacing w:after="0"/>
              <w:ind w:firstLine="0"/>
              <w:jc w:val="left"/>
              <w:rPr>
                <w:lang w:val="en-GB"/>
              </w:rPr>
            </w:pPr>
            <w:r>
              <w:rPr>
                <w:lang w:val="en-GB"/>
              </w:rPr>
              <w:t>44 698</w:t>
            </w:r>
          </w:p>
          <w:p w14:paraId="68D67C69" w14:textId="6B56DA05" w:rsidR="00ED3E3B" w:rsidRDefault="00E620D1" w:rsidP="00ED3E3B">
            <w:pPr>
              <w:pStyle w:val="CM-body"/>
              <w:spacing w:after="0"/>
              <w:ind w:firstLine="0"/>
              <w:jc w:val="left"/>
              <w:rPr>
                <w:lang w:val="en-GB"/>
              </w:rPr>
            </w:pPr>
            <w:r>
              <w:rPr>
                <w:lang w:val="en-GB"/>
              </w:rPr>
              <w:t>30 626</w:t>
            </w:r>
          </w:p>
          <w:p w14:paraId="2894E70A" w14:textId="2E7E5F13" w:rsidR="00ED3E3B" w:rsidRPr="00833E3D" w:rsidRDefault="00E620D1" w:rsidP="00ED3E3B">
            <w:pPr>
              <w:pStyle w:val="CM-body"/>
              <w:spacing w:after="0"/>
              <w:ind w:firstLine="0"/>
              <w:jc w:val="left"/>
              <w:rPr>
                <w:lang w:val="en-GB"/>
              </w:rPr>
            </w:pPr>
            <w:r>
              <w:rPr>
                <w:lang w:val="en-GB"/>
              </w:rPr>
              <w:t>97 032</w:t>
            </w:r>
          </w:p>
        </w:tc>
        <w:tc>
          <w:tcPr>
            <w:tcW w:w="1095" w:type="dxa"/>
            <w:vAlign w:val="center"/>
          </w:tcPr>
          <w:p w14:paraId="70B18E3D" w14:textId="77777777" w:rsidR="00E620D1" w:rsidRDefault="00E620D1" w:rsidP="00E620D1">
            <w:pPr>
              <w:pStyle w:val="CM-body"/>
              <w:spacing w:after="0"/>
              <w:ind w:firstLine="0"/>
              <w:jc w:val="left"/>
              <w:rPr>
                <w:lang w:val="en-GB"/>
              </w:rPr>
            </w:pPr>
            <w:r>
              <w:rPr>
                <w:lang w:val="en-GB"/>
              </w:rPr>
              <w:t>44 698</w:t>
            </w:r>
          </w:p>
          <w:p w14:paraId="3512EC1A" w14:textId="3D12E6AC" w:rsidR="00E23E20" w:rsidRDefault="00E620D1" w:rsidP="00E23E20">
            <w:pPr>
              <w:pStyle w:val="CM-body"/>
              <w:spacing w:after="0"/>
              <w:ind w:firstLine="0"/>
              <w:jc w:val="left"/>
              <w:rPr>
                <w:lang w:val="en-GB"/>
              </w:rPr>
            </w:pPr>
            <w:r>
              <w:rPr>
                <w:lang w:val="en-GB"/>
              </w:rPr>
              <w:t>33 941</w:t>
            </w:r>
          </w:p>
          <w:p w14:paraId="163171E5" w14:textId="4409F08E" w:rsidR="00E23E20" w:rsidRPr="00833E3D" w:rsidRDefault="00E620D1" w:rsidP="00E23E20">
            <w:pPr>
              <w:pStyle w:val="CM-body"/>
              <w:spacing w:after="0"/>
              <w:ind w:firstLine="0"/>
              <w:jc w:val="left"/>
              <w:rPr>
                <w:lang w:val="en-GB"/>
              </w:rPr>
            </w:pPr>
            <w:r>
              <w:rPr>
                <w:lang w:val="en-GB"/>
              </w:rPr>
              <w:t>97 032</w:t>
            </w:r>
          </w:p>
        </w:tc>
        <w:tc>
          <w:tcPr>
            <w:tcW w:w="1173" w:type="dxa"/>
            <w:vAlign w:val="center"/>
          </w:tcPr>
          <w:p w14:paraId="69B421C8" w14:textId="77777777" w:rsidR="00E620D1" w:rsidRDefault="00E620D1" w:rsidP="00E620D1">
            <w:pPr>
              <w:pStyle w:val="CM-body"/>
              <w:spacing w:after="0"/>
              <w:ind w:firstLine="0"/>
              <w:jc w:val="left"/>
              <w:rPr>
                <w:lang w:val="en-GB"/>
              </w:rPr>
            </w:pPr>
            <w:r>
              <w:rPr>
                <w:lang w:val="en-GB"/>
              </w:rPr>
              <w:t>49 732</w:t>
            </w:r>
          </w:p>
          <w:p w14:paraId="246D9364" w14:textId="35EA934C" w:rsidR="00E23E20" w:rsidRDefault="00E620D1" w:rsidP="00E23E20">
            <w:pPr>
              <w:pStyle w:val="CM-body"/>
              <w:spacing w:after="0"/>
              <w:ind w:firstLine="0"/>
              <w:jc w:val="left"/>
              <w:rPr>
                <w:lang w:val="en-GB"/>
              </w:rPr>
            </w:pPr>
            <w:r>
              <w:rPr>
                <w:lang w:val="en-GB"/>
              </w:rPr>
              <w:t>44 921</w:t>
            </w:r>
          </w:p>
          <w:p w14:paraId="4EF5D622" w14:textId="5B5D9DA3" w:rsidR="00E23E20" w:rsidRPr="00833E3D" w:rsidRDefault="00E620D1" w:rsidP="00E23E20">
            <w:pPr>
              <w:pStyle w:val="CM-body"/>
              <w:spacing w:after="0"/>
              <w:ind w:firstLine="0"/>
              <w:jc w:val="left"/>
              <w:rPr>
                <w:lang w:val="en-GB"/>
              </w:rPr>
            </w:pPr>
            <w:r>
              <w:rPr>
                <w:lang w:val="en-GB"/>
              </w:rPr>
              <w:t>107 959</w:t>
            </w:r>
          </w:p>
        </w:tc>
        <w:tc>
          <w:tcPr>
            <w:tcW w:w="1276" w:type="dxa"/>
            <w:vAlign w:val="center"/>
          </w:tcPr>
          <w:p w14:paraId="0110EEA4" w14:textId="77777777" w:rsidR="00E620D1" w:rsidRDefault="00E620D1" w:rsidP="00E620D1">
            <w:pPr>
              <w:pStyle w:val="CM-body"/>
              <w:spacing w:after="0"/>
              <w:ind w:firstLine="0"/>
              <w:jc w:val="left"/>
              <w:rPr>
                <w:lang w:val="en-GB"/>
              </w:rPr>
            </w:pPr>
            <w:r>
              <w:rPr>
                <w:lang w:val="en-GB"/>
              </w:rPr>
              <w:t>127 715</w:t>
            </w:r>
          </w:p>
          <w:p w14:paraId="41725894" w14:textId="3DFEF252" w:rsidR="00E23E20" w:rsidRDefault="00E620D1" w:rsidP="00E23E20">
            <w:pPr>
              <w:pStyle w:val="CM-body"/>
              <w:spacing w:after="0"/>
              <w:ind w:firstLine="0"/>
              <w:jc w:val="left"/>
              <w:rPr>
                <w:lang w:val="en-GB"/>
              </w:rPr>
            </w:pPr>
            <w:r>
              <w:rPr>
                <w:lang w:val="en-GB"/>
              </w:rPr>
              <w:t>88 828</w:t>
            </w:r>
          </w:p>
          <w:p w14:paraId="4B4A6EA3" w14:textId="5F7644D5" w:rsidR="00E23E20" w:rsidRPr="00833E3D" w:rsidRDefault="00E620D1" w:rsidP="00E23E20">
            <w:pPr>
              <w:pStyle w:val="CM-body"/>
              <w:spacing w:after="0"/>
              <w:ind w:firstLine="0"/>
              <w:jc w:val="left"/>
              <w:rPr>
                <w:lang w:val="en-GB"/>
              </w:rPr>
            </w:pPr>
            <w:r>
              <w:rPr>
                <w:lang w:val="en-GB"/>
              </w:rPr>
              <w:t>264 696</w:t>
            </w:r>
          </w:p>
        </w:tc>
      </w:tr>
    </w:tbl>
    <w:p w14:paraId="242E83B9" w14:textId="69596F12" w:rsidR="00ED3E3B" w:rsidRPr="00833E3D" w:rsidRDefault="00ED3E3B" w:rsidP="00ED3E3B">
      <w:pPr>
        <w:pStyle w:val="CM-body"/>
        <w:ind w:firstLine="0"/>
        <w:rPr>
          <w:lang w:val="en-GB"/>
        </w:rPr>
      </w:pPr>
    </w:p>
    <w:p w14:paraId="40D11781" w14:textId="77777777" w:rsidR="006E6790" w:rsidRDefault="006E6790" w:rsidP="009B1794">
      <w:pPr>
        <w:pStyle w:val="CM-body"/>
        <w:ind w:firstLine="0"/>
        <w:rPr>
          <w:highlight w:val="yellow"/>
          <w:lang w:val="en-GB"/>
        </w:rPr>
      </w:pPr>
    </w:p>
    <w:p w14:paraId="54E2B105" w14:textId="77777777" w:rsidR="00ED3E3B" w:rsidRPr="001F606E" w:rsidRDefault="00ED3E3B" w:rsidP="009B1794">
      <w:pPr>
        <w:pStyle w:val="CM-body"/>
        <w:ind w:firstLine="0"/>
        <w:rPr>
          <w:highlight w:val="yellow"/>
          <w:lang w:val="en-GB"/>
        </w:rPr>
      </w:pPr>
    </w:p>
    <w:p w14:paraId="6D67ACEA" w14:textId="0782E927" w:rsidR="00833E3D" w:rsidRDefault="000D614B" w:rsidP="009B1794">
      <w:pPr>
        <w:pStyle w:val="CM-body"/>
        <w:ind w:firstLine="0"/>
        <w:rPr>
          <w:lang w:val="en-GB"/>
        </w:rPr>
      </w:pPr>
      <w:r w:rsidRPr="00E23E20">
        <w:rPr>
          <w:lang w:val="en-GB"/>
        </w:rPr>
        <w:t>T</w:t>
      </w:r>
      <w:r w:rsidR="001766DC" w:rsidRPr="00E23E20">
        <w:rPr>
          <w:lang w:val="en-GB"/>
        </w:rPr>
        <w:t>he total quantity of CO</w:t>
      </w:r>
      <w:r w:rsidR="001766DC" w:rsidRPr="00E23E20">
        <w:rPr>
          <w:vertAlign w:val="subscript"/>
          <w:lang w:val="en-GB"/>
        </w:rPr>
        <w:t>2</w:t>
      </w:r>
      <w:r w:rsidR="001766DC" w:rsidRPr="00E23E20">
        <w:rPr>
          <w:lang w:val="en-GB"/>
        </w:rPr>
        <w:t>, NO</w:t>
      </w:r>
      <w:r w:rsidR="001766DC" w:rsidRPr="00E23E20">
        <w:rPr>
          <w:vertAlign w:val="subscript"/>
          <w:lang w:val="en-GB"/>
        </w:rPr>
        <w:t>x</w:t>
      </w:r>
      <w:r w:rsidR="001766DC" w:rsidRPr="00E23E20">
        <w:rPr>
          <w:lang w:val="en-GB"/>
        </w:rPr>
        <w:t xml:space="preserve">, volatile hydrocarbons, CO and solid particle matters </w:t>
      </w:r>
      <w:r w:rsidR="00350C73" w:rsidRPr="00E23E20">
        <w:rPr>
          <w:lang w:val="en-GB"/>
        </w:rPr>
        <w:t>produced</w:t>
      </w:r>
      <w:r w:rsidR="001766DC" w:rsidRPr="00E23E20">
        <w:rPr>
          <w:lang w:val="en-GB"/>
        </w:rPr>
        <w:t xml:space="preserve"> during manufacturing of the materials are incorporated as well as the emissions resulting from the operation of construction machinery during the </w:t>
      </w:r>
      <w:r w:rsidR="00350C73" w:rsidRPr="00E23E20">
        <w:rPr>
          <w:lang w:val="en-GB"/>
        </w:rPr>
        <w:t>rehabilitation</w:t>
      </w:r>
      <w:r w:rsidRPr="00E23E20">
        <w:rPr>
          <w:lang w:val="en-GB"/>
        </w:rPr>
        <w:t>.</w:t>
      </w:r>
    </w:p>
    <w:p w14:paraId="558D8274" w14:textId="188BA2D9" w:rsidR="00ED3E3B" w:rsidRPr="00833E3D" w:rsidRDefault="00ED3E3B" w:rsidP="00ED3E3B">
      <w:pPr>
        <w:pStyle w:val="CM-body"/>
        <w:ind w:firstLine="0"/>
        <w:rPr>
          <w:b/>
          <w:lang w:val="en-GB"/>
        </w:rPr>
      </w:pPr>
      <w:r>
        <w:rPr>
          <w:b/>
          <w:lang w:val="en-GB"/>
        </w:rPr>
        <w:t>Table 1</w:t>
      </w:r>
      <w:r w:rsidR="00E23E20">
        <w:rPr>
          <w:b/>
          <w:lang w:val="en-GB"/>
        </w:rPr>
        <w:t>1</w:t>
      </w:r>
      <w:r w:rsidRPr="00833E3D">
        <w:rPr>
          <w:b/>
          <w:lang w:val="en-GB"/>
        </w:rPr>
        <w:t xml:space="preserve">: Total released emissions on a hypothetical project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0"/>
        <w:gridCol w:w="1134"/>
        <w:gridCol w:w="1553"/>
        <w:gridCol w:w="1134"/>
        <w:gridCol w:w="1315"/>
      </w:tblGrid>
      <w:tr w:rsidR="00ED3E3B" w:rsidRPr="00833E3D" w14:paraId="2175D8C1" w14:textId="77777777" w:rsidTr="00ED3E3B">
        <w:tc>
          <w:tcPr>
            <w:tcW w:w="4220" w:type="dxa"/>
            <w:vAlign w:val="center"/>
          </w:tcPr>
          <w:p w14:paraId="30D28F4F" w14:textId="77777777" w:rsidR="00ED3E3B" w:rsidRPr="00833E3D" w:rsidRDefault="00ED3E3B" w:rsidP="00ED3E3B">
            <w:pPr>
              <w:pStyle w:val="CM-body"/>
              <w:spacing w:after="0"/>
              <w:rPr>
                <w:vertAlign w:val="subscript"/>
                <w:lang w:val="en-GB"/>
              </w:rPr>
            </w:pPr>
            <w:r w:rsidRPr="00833E3D">
              <w:rPr>
                <w:lang w:val="en-GB"/>
              </w:rPr>
              <w:t>Rehabilitation technology</w:t>
            </w:r>
          </w:p>
        </w:tc>
        <w:tc>
          <w:tcPr>
            <w:tcW w:w="1134" w:type="dxa"/>
            <w:vAlign w:val="center"/>
          </w:tcPr>
          <w:p w14:paraId="18D08425" w14:textId="77777777" w:rsidR="00ED3E3B" w:rsidRPr="00833E3D" w:rsidRDefault="00ED3E3B" w:rsidP="00ED3E3B">
            <w:pPr>
              <w:pStyle w:val="CM-body"/>
              <w:spacing w:after="0"/>
              <w:rPr>
                <w:lang w:val="en-GB"/>
              </w:rPr>
            </w:pPr>
            <w:r w:rsidRPr="00833E3D">
              <w:rPr>
                <w:lang w:val="en-GB"/>
              </w:rPr>
              <w:t>CO</w:t>
            </w:r>
            <w:r w:rsidRPr="00833E3D">
              <w:rPr>
                <w:vertAlign w:val="subscript"/>
                <w:lang w:val="en-GB"/>
              </w:rPr>
              <w:t>2</w:t>
            </w:r>
            <w:r w:rsidRPr="00833E3D">
              <w:rPr>
                <w:lang w:val="en-GB"/>
              </w:rPr>
              <w:t xml:space="preserve"> (t) </w:t>
            </w:r>
          </w:p>
        </w:tc>
        <w:tc>
          <w:tcPr>
            <w:tcW w:w="1553" w:type="dxa"/>
            <w:vAlign w:val="center"/>
          </w:tcPr>
          <w:p w14:paraId="126A4CFF" w14:textId="77777777" w:rsidR="00ED3E3B" w:rsidRPr="00833E3D" w:rsidRDefault="00ED3E3B" w:rsidP="00ED3E3B">
            <w:pPr>
              <w:pStyle w:val="CM-body"/>
              <w:spacing w:after="0"/>
              <w:rPr>
                <w:vertAlign w:val="subscript"/>
                <w:lang w:val="en-GB"/>
              </w:rPr>
            </w:pPr>
            <w:r w:rsidRPr="00833E3D">
              <w:rPr>
                <w:lang w:val="en-GB"/>
              </w:rPr>
              <w:t>NOx + HC (t)</w:t>
            </w:r>
          </w:p>
        </w:tc>
        <w:tc>
          <w:tcPr>
            <w:tcW w:w="1134" w:type="dxa"/>
            <w:vAlign w:val="center"/>
          </w:tcPr>
          <w:p w14:paraId="1318860A" w14:textId="77777777" w:rsidR="00ED3E3B" w:rsidRPr="00833E3D" w:rsidRDefault="00ED3E3B" w:rsidP="00ED3E3B">
            <w:pPr>
              <w:pStyle w:val="CM-body"/>
              <w:spacing w:after="0"/>
              <w:rPr>
                <w:lang w:val="en-GB"/>
              </w:rPr>
            </w:pPr>
            <w:r w:rsidRPr="00833E3D">
              <w:rPr>
                <w:lang w:val="en-GB"/>
              </w:rPr>
              <w:t>CO (t)</w:t>
            </w:r>
          </w:p>
        </w:tc>
        <w:tc>
          <w:tcPr>
            <w:tcW w:w="1315" w:type="dxa"/>
            <w:vAlign w:val="center"/>
          </w:tcPr>
          <w:p w14:paraId="2EDAF856" w14:textId="77777777" w:rsidR="00ED3E3B" w:rsidRPr="00833E3D" w:rsidRDefault="00ED3E3B" w:rsidP="00ED3E3B">
            <w:pPr>
              <w:pStyle w:val="CM-body"/>
              <w:spacing w:after="0"/>
              <w:rPr>
                <w:lang w:val="en-GB"/>
              </w:rPr>
            </w:pPr>
            <w:r w:rsidRPr="00833E3D">
              <w:rPr>
                <w:lang w:val="en-GB"/>
              </w:rPr>
              <w:t>PM (t)</w:t>
            </w:r>
          </w:p>
        </w:tc>
      </w:tr>
      <w:tr w:rsidR="00ED3E3B" w:rsidRPr="00833E3D" w14:paraId="0EF5D9C2" w14:textId="77777777" w:rsidTr="00ED3E3B">
        <w:tc>
          <w:tcPr>
            <w:tcW w:w="4220" w:type="dxa"/>
          </w:tcPr>
          <w:p w14:paraId="410931F7" w14:textId="77777777" w:rsidR="00ED3E3B" w:rsidRPr="00833E3D" w:rsidRDefault="00ED3E3B" w:rsidP="00ED3E3B">
            <w:pPr>
              <w:pStyle w:val="CM-body"/>
              <w:spacing w:after="0"/>
              <w:rPr>
                <w:lang w:val="en-GB"/>
              </w:rPr>
            </w:pPr>
            <w:r w:rsidRPr="00833E3D">
              <w:rPr>
                <w:rFonts w:cs="Arial"/>
                <w:lang w:val="en-GB"/>
              </w:rPr>
              <w:t>Mill &amp; Fill  – traditional method</w:t>
            </w:r>
          </w:p>
          <w:p w14:paraId="18CEA002" w14:textId="77777777" w:rsidR="00ED3E3B" w:rsidRPr="00833E3D" w:rsidRDefault="00ED3E3B" w:rsidP="00ED3E3B">
            <w:pPr>
              <w:pStyle w:val="CM-body"/>
              <w:spacing w:after="0"/>
              <w:rPr>
                <w:lang w:val="en-GB"/>
              </w:rPr>
            </w:pPr>
            <w:r w:rsidRPr="00833E3D">
              <w:rPr>
                <w:lang w:val="en-GB"/>
              </w:rPr>
              <w:t xml:space="preserve">Cold recycling  – </w:t>
            </w:r>
            <w:r w:rsidRPr="00833E3D">
              <w:rPr>
                <w:rFonts w:cs="Arial"/>
                <w:lang w:val="en-GB"/>
              </w:rPr>
              <w:t xml:space="preserve">bit. </w:t>
            </w:r>
            <w:proofErr w:type="gramStart"/>
            <w:r w:rsidRPr="00833E3D">
              <w:rPr>
                <w:rFonts w:cs="Arial"/>
                <w:lang w:val="en-GB"/>
              </w:rPr>
              <w:t>emulsion</w:t>
            </w:r>
            <w:proofErr w:type="gramEnd"/>
            <w:r w:rsidRPr="00833E3D">
              <w:rPr>
                <w:rFonts w:cs="Arial"/>
                <w:lang w:val="en-GB"/>
              </w:rPr>
              <w:t>, cement</w:t>
            </w:r>
          </w:p>
          <w:p w14:paraId="49DD26F2" w14:textId="77777777" w:rsidR="00ED3E3B" w:rsidRPr="00833E3D" w:rsidRDefault="00ED3E3B" w:rsidP="00ED3E3B">
            <w:pPr>
              <w:pStyle w:val="CM-body"/>
              <w:spacing w:after="0"/>
              <w:rPr>
                <w:lang w:val="en-GB"/>
              </w:rPr>
            </w:pPr>
            <w:r w:rsidRPr="00833E3D">
              <w:rPr>
                <w:rFonts w:cs="Arial"/>
                <w:lang w:val="en-GB"/>
              </w:rPr>
              <w:t>Hot recycling – remix plus technology</w:t>
            </w:r>
          </w:p>
        </w:tc>
        <w:tc>
          <w:tcPr>
            <w:tcW w:w="1134" w:type="dxa"/>
            <w:vAlign w:val="center"/>
          </w:tcPr>
          <w:p w14:paraId="442BF0EC" w14:textId="77777777" w:rsidR="00ED3E3B" w:rsidRPr="00833E3D" w:rsidRDefault="00ED3E3B" w:rsidP="00ED3E3B">
            <w:pPr>
              <w:pStyle w:val="CM-body"/>
              <w:spacing w:after="0"/>
              <w:rPr>
                <w:lang w:val="en-GB"/>
              </w:rPr>
            </w:pPr>
            <w:r w:rsidRPr="00833E3D">
              <w:rPr>
                <w:lang w:val="en-GB"/>
              </w:rPr>
              <w:t>153,12</w:t>
            </w:r>
          </w:p>
          <w:p w14:paraId="64C673DC" w14:textId="77777777" w:rsidR="00ED3E3B" w:rsidRPr="00833E3D" w:rsidRDefault="00ED3E3B" w:rsidP="00ED3E3B">
            <w:pPr>
              <w:pStyle w:val="CM-body"/>
              <w:spacing w:after="0"/>
              <w:rPr>
                <w:lang w:val="en-GB"/>
              </w:rPr>
            </w:pPr>
            <w:r w:rsidRPr="00833E3D">
              <w:rPr>
                <w:lang w:val="en-GB"/>
              </w:rPr>
              <w:t>173,13</w:t>
            </w:r>
          </w:p>
          <w:p w14:paraId="2C57AEDE" w14:textId="77777777" w:rsidR="00ED3E3B" w:rsidRPr="00833E3D" w:rsidRDefault="00ED3E3B" w:rsidP="00ED3E3B">
            <w:pPr>
              <w:pStyle w:val="CM-body"/>
              <w:spacing w:after="0"/>
              <w:rPr>
                <w:lang w:val="en-GB"/>
              </w:rPr>
            </w:pPr>
            <w:r w:rsidRPr="00833E3D">
              <w:rPr>
                <w:lang w:val="en-GB"/>
              </w:rPr>
              <w:t>104,10</w:t>
            </w:r>
          </w:p>
        </w:tc>
        <w:tc>
          <w:tcPr>
            <w:tcW w:w="1553" w:type="dxa"/>
            <w:vAlign w:val="center"/>
          </w:tcPr>
          <w:p w14:paraId="3ADC3C5C" w14:textId="77777777" w:rsidR="00ED3E3B" w:rsidRPr="00833E3D" w:rsidRDefault="00ED3E3B" w:rsidP="00ED3E3B">
            <w:pPr>
              <w:pStyle w:val="CM-body"/>
              <w:spacing w:after="0"/>
              <w:rPr>
                <w:lang w:val="en-GB"/>
              </w:rPr>
            </w:pPr>
            <w:r w:rsidRPr="00833E3D">
              <w:rPr>
                <w:lang w:val="en-GB"/>
              </w:rPr>
              <w:t>35,09</w:t>
            </w:r>
          </w:p>
          <w:p w14:paraId="2E047ABA" w14:textId="77777777" w:rsidR="00ED3E3B" w:rsidRPr="00833E3D" w:rsidRDefault="00ED3E3B" w:rsidP="00ED3E3B">
            <w:pPr>
              <w:pStyle w:val="CM-body"/>
              <w:spacing w:after="0"/>
              <w:rPr>
                <w:lang w:val="en-GB"/>
              </w:rPr>
            </w:pPr>
            <w:r w:rsidRPr="00833E3D">
              <w:rPr>
                <w:lang w:val="en-GB"/>
              </w:rPr>
              <w:t>86,05</w:t>
            </w:r>
          </w:p>
          <w:p w14:paraId="7CE4FB39" w14:textId="77777777" w:rsidR="00ED3E3B" w:rsidRPr="00833E3D" w:rsidRDefault="00ED3E3B" w:rsidP="00ED3E3B">
            <w:pPr>
              <w:pStyle w:val="CM-body"/>
              <w:spacing w:after="0"/>
              <w:rPr>
                <w:lang w:val="en-GB"/>
              </w:rPr>
            </w:pPr>
            <w:r w:rsidRPr="00833E3D">
              <w:rPr>
                <w:lang w:val="en-GB"/>
              </w:rPr>
              <w:t>49,96</w:t>
            </w:r>
          </w:p>
        </w:tc>
        <w:tc>
          <w:tcPr>
            <w:tcW w:w="1134" w:type="dxa"/>
            <w:vAlign w:val="center"/>
          </w:tcPr>
          <w:p w14:paraId="7786A8BF" w14:textId="77777777" w:rsidR="00ED3E3B" w:rsidRPr="00833E3D" w:rsidRDefault="00ED3E3B" w:rsidP="00ED3E3B">
            <w:pPr>
              <w:pStyle w:val="CM-body"/>
              <w:spacing w:after="0"/>
              <w:rPr>
                <w:lang w:val="en-GB"/>
              </w:rPr>
            </w:pPr>
            <w:r w:rsidRPr="00833E3D">
              <w:rPr>
                <w:lang w:val="en-GB"/>
              </w:rPr>
              <w:t>77,84</w:t>
            </w:r>
          </w:p>
          <w:p w14:paraId="0404AF16" w14:textId="77777777" w:rsidR="00ED3E3B" w:rsidRPr="00833E3D" w:rsidRDefault="00ED3E3B" w:rsidP="00ED3E3B">
            <w:pPr>
              <w:pStyle w:val="CM-body"/>
              <w:spacing w:after="0"/>
              <w:rPr>
                <w:lang w:val="en-GB"/>
              </w:rPr>
            </w:pPr>
            <w:r w:rsidRPr="00833E3D">
              <w:rPr>
                <w:lang w:val="en-GB"/>
              </w:rPr>
              <w:t>83,11</w:t>
            </w:r>
          </w:p>
          <w:p w14:paraId="42BD90AB" w14:textId="77777777" w:rsidR="00ED3E3B" w:rsidRPr="00833E3D" w:rsidRDefault="00ED3E3B" w:rsidP="00ED3E3B">
            <w:pPr>
              <w:pStyle w:val="CM-body"/>
              <w:spacing w:after="0"/>
              <w:rPr>
                <w:lang w:val="en-GB"/>
              </w:rPr>
            </w:pPr>
            <w:r w:rsidRPr="00833E3D">
              <w:rPr>
                <w:lang w:val="en-GB"/>
              </w:rPr>
              <w:t>65,80</w:t>
            </w:r>
          </w:p>
        </w:tc>
        <w:tc>
          <w:tcPr>
            <w:tcW w:w="1315" w:type="dxa"/>
            <w:vAlign w:val="center"/>
          </w:tcPr>
          <w:p w14:paraId="7D63DA5E" w14:textId="77777777" w:rsidR="00ED3E3B" w:rsidRPr="00833E3D" w:rsidRDefault="00ED3E3B" w:rsidP="00ED3E3B">
            <w:pPr>
              <w:pStyle w:val="CM-body"/>
              <w:spacing w:after="0"/>
              <w:rPr>
                <w:lang w:val="en-GB"/>
              </w:rPr>
            </w:pPr>
            <w:r w:rsidRPr="00833E3D">
              <w:rPr>
                <w:lang w:val="en-GB"/>
              </w:rPr>
              <w:t>0,85</w:t>
            </w:r>
          </w:p>
          <w:p w14:paraId="7ABD37B7" w14:textId="77777777" w:rsidR="00ED3E3B" w:rsidRPr="00833E3D" w:rsidRDefault="00ED3E3B" w:rsidP="00ED3E3B">
            <w:pPr>
              <w:pStyle w:val="CM-body"/>
              <w:spacing w:after="0"/>
              <w:rPr>
                <w:lang w:val="en-GB"/>
              </w:rPr>
            </w:pPr>
            <w:r w:rsidRPr="00833E3D">
              <w:rPr>
                <w:lang w:val="en-GB"/>
              </w:rPr>
              <w:t>2,41</w:t>
            </w:r>
          </w:p>
          <w:p w14:paraId="480F5327" w14:textId="77777777" w:rsidR="00ED3E3B" w:rsidRPr="00833E3D" w:rsidRDefault="00ED3E3B" w:rsidP="00ED3E3B">
            <w:pPr>
              <w:pStyle w:val="CM-body"/>
              <w:spacing w:after="0"/>
              <w:rPr>
                <w:lang w:val="en-GB"/>
              </w:rPr>
            </w:pPr>
            <w:r w:rsidRPr="00833E3D">
              <w:rPr>
                <w:lang w:val="en-GB"/>
              </w:rPr>
              <w:t>2,44</w:t>
            </w:r>
          </w:p>
        </w:tc>
      </w:tr>
    </w:tbl>
    <w:p w14:paraId="08AFB21C" w14:textId="77777777" w:rsidR="00ED3E3B" w:rsidRPr="00833E3D" w:rsidRDefault="00ED3E3B" w:rsidP="00ED3E3B">
      <w:pPr>
        <w:pStyle w:val="CM-body"/>
        <w:ind w:firstLine="0"/>
        <w:rPr>
          <w:lang w:val="en-GB"/>
        </w:rPr>
      </w:pPr>
    </w:p>
    <w:p w14:paraId="51C5EFE9" w14:textId="52339D90" w:rsidR="009B1794" w:rsidRPr="00833E3D" w:rsidRDefault="00350C73" w:rsidP="009B1794">
      <w:pPr>
        <w:pStyle w:val="CM-body"/>
        <w:ind w:firstLine="0"/>
        <w:rPr>
          <w:lang w:val="en-GB"/>
        </w:rPr>
      </w:pPr>
      <w:r>
        <w:rPr>
          <w:lang w:val="en-GB"/>
        </w:rPr>
        <w:t xml:space="preserve">   </w:t>
      </w:r>
      <w:r w:rsidR="00A5227E">
        <w:rPr>
          <w:lang w:val="en-GB"/>
        </w:rPr>
        <w:t>OptiRec software tools provide the economic calculation of manufacturing price and life cycle costs as well as calculation of</w:t>
      </w:r>
      <w:r w:rsidR="00833E3D" w:rsidRPr="00833E3D">
        <w:rPr>
          <w:lang w:val="en-GB"/>
        </w:rPr>
        <w:t xml:space="preserve"> values of the pollution load on the natural environment</w:t>
      </w:r>
      <w:r w:rsidR="00E23E20">
        <w:rPr>
          <w:lang w:val="en-GB"/>
        </w:rPr>
        <w:t xml:space="preserve">. </w:t>
      </w:r>
      <w:r w:rsidR="00833E3D" w:rsidRPr="00833E3D">
        <w:rPr>
          <w:lang w:val="en-GB"/>
        </w:rPr>
        <w:t>OptiRec</w:t>
      </w:r>
      <w:r>
        <w:rPr>
          <w:lang w:val="en-GB"/>
        </w:rPr>
        <w:t xml:space="preserve"> tools</w:t>
      </w:r>
      <w:r w:rsidR="00833E3D" w:rsidRPr="00833E3D">
        <w:rPr>
          <w:lang w:val="en-GB"/>
        </w:rPr>
        <w:t xml:space="preserve"> </w:t>
      </w:r>
      <w:r w:rsidR="00A5227E">
        <w:rPr>
          <w:lang w:val="en-GB"/>
        </w:rPr>
        <w:t>are</w:t>
      </w:r>
      <w:r w:rsidR="00833E3D" w:rsidRPr="00833E3D">
        <w:rPr>
          <w:lang w:val="en-GB"/>
        </w:rPr>
        <w:t xml:space="preserve"> the main source of input data for the new</w:t>
      </w:r>
      <w:r w:rsidR="00A5227E">
        <w:rPr>
          <w:lang w:val="en-GB"/>
        </w:rPr>
        <w:t xml:space="preserve"> version of </w:t>
      </w:r>
      <w:r w:rsidR="00833E3D" w:rsidRPr="00833E3D">
        <w:rPr>
          <w:lang w:val="en-GB"/>
        </w:rPr>
        <w:t>OptiVote tool</w:t>
      </w:r>
      <w:r w:rsidR="00FA365B">
        <w:rPr>
          <w:lang w:val="en-GB"/>
        </w:rPr>
        <w:t>.</w:t>
      </w:r>
    </w:p>
    <w:p w14:paraId="5E7AAAF1" w14:textId="44A2F821" w:rsidR="009B1794" w:rsidRPr="00833E3D" w:rsidRDefault="009B1794" w:rsidP="009B1794">
      <w:pPr>
        <w:pStyle w:val="CM-captiontable"/>
        <w:rPr>
          <w:sz w:val="24"/>
          <w:szCs w:val="24"/>
          <w:lang w:val="en-GB"/>
        </w:rPr>
      </w:pPr>
      <w:r w:rsidRPr="00833E3D">
        <w:rPr>
          <w:sz w:val="24"/>
          <w:szCs w:val="24"/>
          <w:lang w:val="en-GB"/>
        </w:rPr>
        <w:t xml:space="preserve">Decision </w:t>
      </w:r>
      <w:r w:rsidR="00FA365B">
        <w:rPr>
          <w:sz w:val="24"/>
          <w:szCs w:val="24"/>
          <w:lang w:val="en-GB"/>
        </w:rPr>
        <w:t xml:space="preserve">making </w:t>
      </w:r>
      <w:r w:rsidRPr="00833E3D">
        <w:rPr>
          <w:sz w:val="24"/>
          <w:szCs w:val="24"/>
          <w:lang w:val="en-GB"/>
        </w:rPr>
        <w:t>tool</w:t>
      </w:r>
    </w:p>
    <w:p w14:paraId="5F5D6BD5" w14:textId="07860176" w:rsidR="008C6862" w:rsidRPr="00833E3D" w:rsidRDefault="00C04E98" w:rsidP="00C04E98">
      <w:pPr>
        <w:pStyle w:val="CM-body"/>
        <w:ind w:firstLine="0"/>
        <w:rPr>
          <w:lang w:val="en-GB"/>
        </w:rPr>
      </w:pPr>
      <w:r w:rsidRPr="00833E3D">
        <w:rPr>
          <w:lang w:val="en-GB"/>
        </w:rPr>
        <w:t xml:space="preserve">   Using OptiVote tool is </w:t>
      </w:r>
      <w:r w:rsidR="00350C73">
        <w:rPr>
          <w:lang w:val="en-GB"/>
        </w:rPr>
        <w:t>shown</w:t>
      </w:r>
      <w:r w:rsidRPr="00833E3D">
        <w:rPr>
          <w:lang w:val="en-GB"/>
        </w:rPr>
        <w:t xml:space="preserve"> on the case study where the objective is to select the </w:t>
      </w:r>
      <w:r w:rsidR="00350C73">
        <w:rPr>
          <w:lang w:val="en-GB"/>
        </w:rPr>
        <w:t xml:space="preserve">optimal </w:t>
      </w:r>
      <w:r w:rsidR="00350C73" w:rsidRPr="00833E3D">
        <w:rPr>
          <w:lang w:val="en-GB"/>
        </w:rPr>
        <w:t>rehabilitation</w:t>
      </w:r>
      <w:r w:rsidR="00350C73">
        <w:rPr>
          <w:lang w:val="en-GB"/>
        </w:rPr>
        <w:t xml:space="preserve"> method</w:t>
      </w:r>
      <w:r w:rsidRPr="00833E3D">
        <w:rPr>
          <w:lang w:val="en-GB"/>
        </w:rPr>
        <w:t xml:space="preserve"> of asphalt pavement. This should be done according to the environmental impact (emissions generated during implementation and material </w:t>
      </w:r>
      <w:r w:rsidR="00350C73">
        <w:rPr>
          <w:lang w:val="en-GB"/>
        </w:rPr>
        <w:t>production)</w:t>
      </w:r>
      <w:r w:rsidR="00A5227E">
        <w:rPr>
          <w:lang w:val="en-GB"/>
        </w:rPr>
        <w:t>, manufacturing price and life cycle costs</w:t>
      </w:r>
      <w:r w:rsidRPr="00833E3D">
        <w:rPr>
          <w:lang w:val="en-GB"/>
        </w:rPr>
        <w:t xml:space="preserve">. </w:t>
      </w:r>
      <w:r w:rsidR="008C6862">
        <w:rPr>
          <w:lang w:val="en-GB"/>
        </w:rPr>
        <w:t>T</w:t>
      </w:r>
      <w:r w:rsidRPr="00833E3D">
        <w:rPr>
          <w:lang w:val="en-GB"/>
        </w:rPr>
        <w:t xml:space="preserve">hree different technologies </w:t>
      </w:r>
      <w:r w:rsidR="008C6862">
        <w:rPr>
          <w:lang w:val="en-GB"/>
        </w:rPr>
        <w:t xml:space="preserve">for the project were evaluated </w:t>
      </w:r>
      <w:r w:rsidRPr="00833E3D">
        <w:rPr>
          <w:lang w:val="en-GB"/>
        </w:rPr>
        <w:t xml:space="preserve">and the </w:t>
      </w:r>
      <w:r w:rsidR="00F90668">
        <w:rPr>
          <w:lang w:val="en-GB"/>
        </w:rPr>
        <w:t>most suitable</w:t>
      </w:r>
      <w:r w:rsidRPr="00833E3D">
        <w:rPr>
          <w:lang w:val="en-GB"/>
        </w:rPr>
        <w:t xml:space="preserve"> option according to user-selected </w:t>
      </w:r>
      <w:r w:rsidR="00A5227E">
        <w:rPr>
          <w:lang w:val="en-GB"/>
        </w:rPr>
        <w:t>criteria</w:t>
      </w:r>
      <w:r w:rsidR="008C6862">
        <w:rPr>
          <w:lang w:val="en-GB"/>
        </w:rPr>
        <w:t xml:space="preserve"> was</w:t>
      </w:r>
      <w:r w:rsidR="00941BA5">
        <w:rPr>
          <w:lang w:val="en-GB"/>
        </w:rPr>
        <w:t xml:space="preserve"> recommended</w:t>
      </w:r>
      <w:r w:rsidRPr="00833E3D">
        <w:rPr>
          <w:lang w:val="en-GB"/>
        </w:rPr>
        <w:t>.</w:t>
      </w:r>
    </w:p>
    <w:p w14:paraId="3B198E73" w14:textId="1434FC39" w:rsidR="009B1794" w:rsidRPr="00833E3D" w:rsidRDefault="00433EE4" w:rsidP="009B1794">
      <w:pPr>
        <w:pStyle w:val="CM-body"/>
        <w:ind w:firstLine="0"/>
        <w:rPr>
          <w:b/>
          <w:lang w:val="en-GB"/>
        </w:rPr>
      </w:pPr>
      <w:r>
        <w:rPr>
          <w:b/>
          <w:lang w:val="en-GB"/>
        </w:rPr>
        <w:t>Table 1</w:t>
      </w:r>
      <w:r w:rsidR="00A5227E">
        <w:rPr>
          <w:b/>
          <w:lang w:val="en-GB"/>
        </w:rPr>
        <w:t>2</w:t>
      </w:r>
      <w:r w:rsidR="00C04E98" w:rsidRPr="00833E3D">
        <w:rPr>
          <w:b/>
          <w:lang w:val="en-GB"/>
        </w:rPr>
        <w:t>: Multi-cr</w:t>
      </w:r>
      <w:r w:rsidR="006004C3">
        <w:rPr>
          <w:b/>
          <w:lang w:val="en-GB"/>
        </w:rPr>
        <w:t>iteri</w:t>
      </w:r>
      <w:r w:rsidR="00941BA5">
        <w:rPr>
          <w:b/>
          <w:lang w:val="en-GB"/>
        </w:rPr>
        <w:t>a</w:t>
      </w:r>
      <w:r w:rsidR="006004C3">
        <w:rPr>
          <w:b/>
          <w:lang w:val="en-GB"/>
        </w:rPr>
        <w:t xml:space="preserve"> evaluation - example. 1</w:t>
      </w:r>
      <w:r w:rsidR="00505D60">
        <w:rPr>
          <w:b/>
          <w:lang w:val="en-GB"/>
        </w:rPr>
        <w:t xml:space="preserve"> – LCC 10y</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8"/>
        <w:gridCol w:w="853"/>
        <w:gridCol w:w="990"/>
        <w:gridCol w:w="853"/>
        <w:gridCol w:w="710"/>
        <w:gridCol w:w="992"/>
        <w:gridCol w:w="992"/>
        <w:gridCol w:w="1100"/>
      </w:tblGrid>
      <w:tr w:rsidR="00505D60" w:rsidRPr="00833E3D" w14:paraId="58555A8E" w14:textId="77777777" w:rsidTr="00505D60">
        <w:trPr>
          <w:trHeight w:val="320"/>
        </w:trPr>
        <w:tc>
          <w:tcPr>
            <w:tcW w:w="1506" w:type="pct"/>
            <w:tcBorders>
              <w:top w:val="single" w:sz="4" w:space="0" w:color="auto"/>
              <w:left w:val="single" w:sz="4" w:space="0" w:color="auto"/>
              <w:bottom w:val="single" w:sz="4" w:space="0" w:color="auto"/>
              <w:right w:val="single" w:sz="4" w:space="0" w:color="auto"/>
            </w:tcBorders>
            <w:noWrap/>
          </w:tcPr>
          <w:p w14:paraId="74E6F170" w14:textId="77777777" w:rsidR="00A21EF8" w:rsidRPr="00833E3D" w:rsidRDefault="00A21EF8" w:rsidP="00C04E98">
            <w:pPr>
              <w:pStyle w:val="CM-body"/>
              <w:spacing w:line="259" w:lineRule="auto"/>
              <w:ind w:firstLine="0"/>
              <w:rPr>
                <w:bCs/>
                <w:lang w:val="en-GB"/>
              </w:rPr>
            </w:pPr>
            <w:r w:rsidRPr="00833E3D">
              <w:rPr>
                <w:bCs/>
                <w:lang w:val="en-GB"/>
              </w:rPr>
              <w:t>Criteria</w:t>
            </w:r>
          </w:p>
        </w:tc>
        <w:tc>
          <w:tcPr>
            <w:tcW w:w="459" w:type="pct"/>
            <w:tcBorders>
              <w:top w:val="single" w:sz="4" w:space="0" w:color="auto"/>
              <w:left w:val="single" w:sz="4" w:space="0" w:color="auto"/>
              <w:bottom w:val="single" w:sz="4" w:space="0" w:color="auto"/>
              <w:right w:val="single" w:sz="4" w:space="0" w:color="auto"/>
            </w:tcBorders>
            <w:noWrap/>
          </w:tcPr>
          <w:p w14:paraId="5AC94002" w14:textId="77777777" w:rsidR="00A21EF8" w:rsidRPr="00833E3D" w:rsidRDefault="00A21EF8" w:rsidP="00C04E98">
            <w:pPr>
              <w:pStyle w:val="CM-body"/>
              <w:spacing w:line="259" w:lineRule="auto"/>
              <w:ind w:firstLine="0"/>
              <w:rPr>
                <w:bCs/>
                <w:lang w:val="en-GB"/>
              </w:rPr>
            </w:pPr>
            <w:r w:rsidRPr="00833E3D">
              <w:rPr>
                <w:bCs/>
                <w:lang w:val="en-GB"/>
              </w:rPr>
              <w:t>CO</w:t>
            </w:r>
            <w:r w:rsidRPr="00833E3D">
              <w:rPr>
                <w:bCs/>
                <w:vertAlign w:val="subscript"/>
                <w:lang w:val="en-GB"/>
              </w:rPr>
              <w:t>2</w:t>
            </w:r>
          </w:p>
        </w:tc>
        <w:tc>
          <w:tcPr>
            <w:tcW w:w="533" w:type="pct"/>
            <w:tcBorders>
              <w:top w:val="single" w:sz="4" w:space="0" w:color="auto"/>
              <w:left w:val="single" w:sz="4" w:space="0" w:color="auto"/>
              <w:bottom w:val="single" w:sz="4" w:space="0" w:color="auto"/>
              <w:right w:val="single" w:sz="4" w:space="0" w:color="auto"/>
            </w:tcBorders>
            <w:noWrap/>
          </w:tcPr>
          <w:p w14:paraId="75A98356" w14:textId="77777777" w:rsidR="00A21EF8" w:rsidRPr="00833E3D" w:rsidRDefault="00A21EF8" w:rsidP="00C04E98">
            <w:pPr>
              <w:pStyle w:val="CM-body"/>
              <w:spacing w:line="259" w:lineRule="auto"/>
              <w:ind w:firstLine="0"/>
              <w:rPr>
                <w:bCs/>
                <w:lang w:val="en-GB"/>
              </w:rPr>
            </w:pPr>
            <w:r w:rsidRPr="00833E3D">
              <w:rPr>
                <w:bCs/>
                <w:lang w:val="en-GB"/>
              </w:rPr>
              <w:t>NO</w:t>
            </w:r>
            <w:r w:rsidRPr="00833E3D">
              <w:rPr>
                <w:bCs/>
                <w:vertAlign w:val="subscript"/>
                <w:lang w:val="en-GB"/>
              </w:rPr>
              <w:t>x</w:t>
            </w:r>
            <w:r w:rsidRPr="00833E3D">
              <w:rPr>
                <w:bCs/>
                <w:lang w:val="en-GB"/>
              </w:rPr>
              <w:t>+HC</w:t>
            </w:r>
          </w:p>
        </w:tc>
        <w:tc>
          <w:tcPr>
            <w:tcW w:w="459" w:type="pct"/>
            <w:tcBorders>
              <w:top w:val="single" w:sz="4" w:space="0" w:color="auto"/>
              <w:left w:val="single" w:sz="4" w:space="0" w:color="auto"/>
              <w:bottom w:val="single" w:sz="4" w:space="0" w:color="auto"/>
              <w:right w:val="single" w:sz="4" w:space="0" w:color="auto"/>
            </w:tcBorders>
            <w:noWrap/>
          </w:tcPr>
          <w:p w14:paraId="032068B1" w14:textId="77777777" w:rsidR="00A21EF8" w:rsidRPr="00833E3D" w:rsidRDefault="00A21EF8" w:rsidP="00C04E98">
            <w:pPr>
              <w:pStyle w:val="CM-body"/>
              <w:spacing w:line="259" w:lineRule="auto"/>
              <w:ind w:firstLine="0"/>
              <w:rPr>
                <w:bCs/>
                <w:lang w:val="en-GB"/>
              </w:rPr>
            </w:pPr>
            <w:r w:rsidRPr="00833E3D">
              <w:rPr>
                <w:bCs/>
                <w:lang w:val="en-GB"/>
              </w:rPr>
              <w:t>CO</w:t>
            </w:r>
          </w:p>
        </w:tc>
        <w:tc>
          <w:tcPr>
            <w:tcW w:w="382" w:type="pct"/>
            <w:tcBorders>
              <w:top w:val="single" w:sz="4" w:space="0" w:color="auto"/>
              <w:left w:val="single" w:sz="4" w:space="0" w:color="auto"/>
              <w:bottom w:val="single" w:sz="4" w:space="0" w:color="auto"/>
              <w:right w:val="single" w:sz="4" w:space="0" w:color="auto"/>
            </w:tcBorders>
          </w:tcPr>
          <w:p w14:paraId="0D5CF7E4" w14:textId="77777777" w:rsidR="00A21EF8" w:rsidRPr="00833E3D" w:rsidRDefault="00A21EF8" w:rsidP="00C04E98">
            <w:pPr>
              <w:pStyle w:val="CM-body"/>
              <w:spacing w:line="259" w:lineRule="auto"/>
              <w:ind w:firstLine="0"/>
              <w:rPr>
                <w:bCs/>
                <w:lang w:val="en-GB"/>
              </w:rPr>
            </w:pPr>
            <w:r w:rsidRPr="00833E3D">
              <w:rPr>
                <w:bCs/>
                <w:lang w:val="en-GB"/>
              </w:rPr>
              <w:t>PM</w:t>
            </w:r>
          </w:p>
        </w:tc>
        <w:tc>
          <w:tcPr>
            <w:tcW w:w="534" w:type="pct"/>
            <w:tcBorders>
              <w:top w:val="single" w:sz="4" w:space="0" w:color="auto"/>
              <w:left w:val="single" w:sz="4" w:space="0" w:color="auto"/>
              <w:bottom w:val="single" w:sz="4" w:space="0" w:color="auto"/>
              <w:right w:val="single" w:sz="4" w:space="0" w:color="auto"/>
            </w:tcBorders>
          </w:tcPr>
          <w:p w14:paraId="0635F589" w14:textId="10390F9C" w:rsidR="00A21EF8" w:rsidRPr="00833E3D" w:rsidRDefault="00A21EF8" w:rsidP="00505D60">
            <w:pPr>
              <w:pStyle w:val="CM-body"/>
              <w:ind w:firstLine="0"/>
              <w:rPr>
                <w:bCs/>
                <w:lang w:val="en-GB"/>
              </w:rPr>
            </w:pPr>
            <w:proofErr w:type="spellStart"/>
            <w:r w:rsidRPr="00A21EF8">
              <w:rPr>
                <w:bCs/>
                <w:lang w:val="cs-CZ"/>
              </w:rPr>
              <w:t>Price</w:t>
            </w:r>
            <w:proofErr w:type="spellEnd"/>
            <w:r w:rsidRPr="00A21EF8">
              <w:rPr>
                <w:bCs/>
                <w:lang w:val="cs-CZ"/>
              </w:rPr>
              <w:t xml:space="preserve"> [€]</w:t>
            </w:r>
          </w:p>
        </w:tc>
        <w:tc>
          <w:tcPr>
            <w:tcW w:w="534" w:type="pct"/>
            <w:tcBorders>
              <w:top w:val="single" w:sz="4" w:space="0" w:color="auto"/>
              <w:left w:val="single" w:sz="4" w:space="0" w:color="auto"/>
              <w:bottom w:val="single" w:sz="4" w:space="0" w:color="auto"/>
              <w:right w:val="single" w:sz="4" w:space="0" w:color="auto"/>
            </w:tcBorders>
          </w:tcPr>
          <w:p w14:paraId="43E58F90" w14:textId="26F01265" w:rsidR="00A21EF8" w:rsidRPr="00833E3D" w:rsidRDefault="00A21EF8" w:rsidP="00C04E98">
            <w:pPr>
              <w:pStyle w:val="CM-body"/>
              <w:ind w:firstLine="0"/>
              <w:rPr>
                <w:bCs/>
                <w:lang w:val="en-GB"/>
              </w:rPr>
            </w:pPr>
            <w:r>
              <w:rPr>
                <w:bCs/>
                <w:lang w:val="cs-CZ"/>
              </w:rPr>
              <w:t>LCC</w:t>
            </w:r>
            <w:r w:rsidRPr="00A21EF8">
              <w:rPr>
                <w:bCs/>
                <w:lang w:val="cs-CZ"/>
              </w:rPr>
              <w:t xml:space="preserve"> [€]</w:t>
            </w:r>
          </w:p>
        </w:tc>
        <w:tc>
          <w:tcPr>
            <w:tcW w:w="592" w:type="pct"/>
            <w:tcBorders>
              <w:top w:val="single" w:sz="4" w:space="0" w:color="auto"/>
              <w:left w:val="single" w:sz="4" w:space="0" w:color="auto"/>
              <w:bottom w:val="single" w:sz="4" w:space="0" w:color="auto"/>
              <w:right w:val="single" w:sz="4" w:space="0" w:color="auto"/>
            </w:tcBorders>
          </w:tcPr>
          <w:p w14:paraId="429E920A" w14:textId="4139079B" w:rsidR="00A21EF8" w:rsidRPr="00833E3D" w:rsidRDefault="00A21EF8" w:rsidP="00C04E98">
            <w:pPr>
              <w:pStyle w:val="CM-body"/>
              <w:spacing w:line="259" w:lineRule="auto"/>
              <w:ind w:firstLine="0"/>
              <w:rPr>
                <w:bCs/>
                <w:lang w:val="en-GB"/>
              </w:rPr>
            </w:pPr>
            <w:r w:rsidRPr="00833E3D">
              <w:rPr>
                <w:bCs/>
                <w:lang w:val="en-GB"/>
              </w:rPr>
              <w:t>Score</w:t>
            </w:r>
          </w:p>
        </w:tc>
      </w:tr>
      <w:tr w:rsidR="00505D60" w:rsidRPr="00833E3D" w14:paraId="2BDA4B7C" w14:textId="77777777" w:rsidTr="00505D60">
        <w:trPr>
          <w:trHeight w:val="320"/>
        </w:trPr>
        <w:tc>
          <w:tcPr>
            <w:tcW w:w="1506" w:type="pct"/>
            <w:tcBorders>
              <w:top w:val="single" w:sz="4" w:space="0" w:color="auto"/>
              <w:left w:val="single" w:sz="4" w:space="0" w:color="auto"/>
              <w:bottom w:val="single" w:sz="4" w:space="0" w:color="auto"/>
              <w:right w:val="single" w:sz="4" w:space="0" w:color="auto"/>
            </w:tcBorders>
            <w:noWrap/>
          </w:tcPr>
          <w:p w14:paraId="5D7FDA04" w14:textId="77777777" w:rsidR="00A21EF8" w:rsidRPr="00833E3D" w:rsidRDefault="00A21EF8" w:rsidP="00C04E98">
            <w:pPr>
              <w:pStyle w:val="CM-body"/>
              <w:spacing w:line="259" w:lineRule="auto"/>
              <w:ind w:firstLine="0"/>
              <w:rPr>
                <w:bCs/>
                <w:lang w:val="en-GB"/>
              </w:rPr>
            </w:pPr>
            <w:r w:rsidRPr="00833E3D">
              <w:rPr>
                <w:bCs/>
                <w:lang w:val="en-GB"/>
              </w:rPr>
              <w:t>Weight</w:t>
            </w:r>
          </w:p>
        </w:tc>
        <w:tc>
          <w:tcPr>
            <w:tcW w:w="459" w:type="pct"/>
            <w:tcBorders>
              <w:top w:val="single" w:sz="4" w:space="0" w:color="auto"/>
              <w:left w:val="single" w:sz="4" w:space="0" w:color="auto"/>
              <w:bottom w:val="single" w:sz="4" w:space="0" w:color="auto"/>
              <w:right w:val="single" w:sz="4" w:space="0" w:color="auto"/>
            </w:tcBorders>
            <w:noWrap/>
          </w:tcPr>
          <w:p w14:paraId="0CDBC2E4" w14:textId="7B2EA268" w:rsidR="00A21EF8" w:rsidRPr="00833E3D" w:rsidRDefault="00A21EF8" w:rsidP="00C04E98">
            <w:pPr>
              <w:pStyle w:val="CM-body"/>
              <w:spacing w:line="259" w:lineRule="auto"/>
              <w:ind w:firstLine="0"/>
              <w:rPr>
                <w:bCs/>
                <w:lang w:val="en-GB"/>
              </w:rPr>
            </w:pPr>
            <w:r>
              <w:rPr>
                <w:bCs/>
                <w:lang w:val="en-GB"/>
              </w:rPr>
              <w:t>20</w:t>
            </w:r>
          </w:p>
        </w:tc>
        <w:tc>
          <w:tcPr>
            <w:tcW w:w="533" w:type="pct"/>
            <w:tcBorders>
              <w:top w:val="single" w:sz="4" w:space="0" w:color="auto"/>
              <w:left w:val="single" w:sz="4" w:space="0" w:color="auto"/>
              <w:bottom w:val="single" w:sz="4" w:space="0" w:color="auto"/>
              <w:right w:val="single" w:sz="4" w:space="0" w:color="auto"/>
            </w:tcBorders>
            <w:noWrap/>
          </w:tcPr>
          <w:p w14:paraId="65D06CD5" w14:textId="7CA9452C" w:rsidR="00A21EF8" w:rsidRPr="00833E3D" w:rsidRDefault="00FF6951" w:rsidP="00C04E98">
            <w:pPr>
              <w:pStyle w:val="CM-body"/>
              <w:spacing w:line="259" w:lineRule="auto"/>
              <w:ind w:firstLine="0"/>
              <w:rPr>
                <w:bCs/>
                <w:lang w:val="en-GB"/>
              </w:rPr>
            </w:pPr>
            <w:r>
              <w:rPr>
                <w:bCs/>
                <w:lang w:val="en-GB"/>
              </w:rPr>
              <w:t>2</w:t>
            </w:r>
            <w:r w:rsidR="00A21EF8" w:rsidRPr="00833E3D">
              <w:rPr>
                <w:bCs/>
                <w:lang w:val="en-GB"/>
              </w:rPr>
              <w:t>0</w:t>
            </w:r>
          </w:p>
        </w:tc>
        <w:tc>
          <w:tcPr>
            <w:tcW w:w="459" w:type="pct"/>
            <w:tcBorders>
              <w:top w:val="single" w:sz="4" w:space="0" w:color="auto"/>
              <w:left w:val="single" w:sz="4" w:space="0" w:color="auto"/>
              <w:bottom w:val="single" w:sz="4" w:space="0" w:color="auto"/>
              <w:right w:val="single" w:sz="4" w:space="0" w:color="auto"/>
            </w:tcBorders>
            <w:noWrap/>
          </w:tcPr>
          <w:p w14:paraId="07EC1694" w14:textId="7A0F1358" w:rsidR="00A21EF8" w:rsidRPr="00833E3D" w:rsidRDefault="00A21EF8" w:rsidP="00C04E98">
            <w:pPr>
              <w:pStyle w:val="CM-body"/>
              <w:spacing w:line="259" w:lineRule="auto"/>
              <w:ind w:firstLine="0"/>
              <w:rPr>
                <w:bCs/>
                <w:lang w:val="en-GB"/>
              </w:rPr>
            </w:pPr>
            <w:r>
              <w:rPr>
                <w:bCs/>
                <w:lang w:val="en-GB"/>
              </w:rPr>
              <w:t>1</w:t>
            </w:r>
            <w:r w:rsidRPr="00833E3D">
              <w:rPr>
                <w:bCs/>
                <w:lang w:val="en-GB"/>
              </w:rPr>
              <w:t>0</w:t>
            </w:r>
          </w:p>
        </w:tc>
        <w:tc>
          <w:tcPr>
            <w:tcW w:w="382" w:type="pct"/>
            <w:tcBorders>
              <w:top w:val="single" w:sz="4" w:space="0" w:color="auto"/>
              <w:left w:val="single" w:sz="4" w:space="0" w:color="auto"/>
              <w:bottom w:val="single" w:sz="4" w:space="0" w:color="auto"/>
              <w:right w:val="single" w:sz="4" w:space="0" w:color="auto"/>
            </w:tcBorders>
          </w:tcPr>
          <w:p w14:paraId="072ACE29" w14:textId="2C9D7391" w:rsidR="00A21EF8" w:rsidRPr="00833E3D" w:rsidRDefault="00FF6951" w:rsidP="00C04E98">
            <w:pPr>
              <w:pStyle w:val="CM-body"/>
              <w:spacing w:line="259" w:lineRule="auto"/>
              <w:ind w:firstLine="0"/>
              <w:rPr>
                <w:bCs/>
                <w:lang w:val="en-GB"/>
              </w:rPr>
            </w:pPr>
            <w:r>
              <w:rPr>
                <w:bCs/>
                <w:lang w:val="en-GB"/>
              </w:rPr>
              <w:t>1</w:t>
            </w:r>
            <w:r w:rsidR="00A21EF8" w:rsidRPr="00833E3D">
              <w:rPr>
                <w:bCs/>
                <w:lang w:val="en-GB"/>
              </w:rPr>
              <w:t>0</w:t>
            </w:r>
          </w:p>
        </w:tc>
        <w:tc>
          <w:tcPr>
            <w:tcW w:w="534" w:type="pct"/>
            <w:tcBorders>
              <w:top w:val="single" w:sz="4" w:space="0" w:color="auto"/>
              <w:left w:val="single" w:sz="4" w:space="0" w:color="auto"/>
              <w:bottom w:val="single" w:sz="4" w:space="0" w:color="auto"/>
              <w:right w:val="single" w:sz="4" w:space="0" w:color="auto"/>
            </w:tcBorders>
          </w:tcPr>
          <w:p w14:paraId="65967527" w14:textId="63CFA51F" w:rsidR="00A21EF8" w:rsidRPr="00833E3D" w:rsidRDefault="00505D60" w:rsidP="00C04E98">
            <w:pPr>
              <w:pStyle w:val="CM-body"/>
              <w:ind w:firstLine="0"/>
              <w:rPr>
                <w:bCs/>
                <w:lang w:val="en-GB"/>
              </w:rPr>
            </w:pPr>
            <w:r>
              <w:rPr>
                <w:bCs/>
                <w:lang w:val="en-GB"/>
              </w:rPr>
              <w:t>10</w:t>
            </w:r>
          </w:p>
        </w:tc>
        <w:tc>
          <w:tcPr>
            <w:tcW w:w="534" w:type="pct"/>
            <w:tcBorders>
              <w:top w:val="single" w:sz="4" w:space="0" w:color="auto"/>
              <w:left w:val="single" w:sz="4" w:space="0" w:color="auto"/>
              <w:bottom w:val="single" w:sz="4" w:space="0" w:color="auto"/>
              <w:right w:val="single" w:sz="4" w:space="0" w:color="auto"/>
            </w:tcBorders>
          </w:tcPr>
          <w:p w14:paraId="0DC18675" w14:textId="2FFE7D84" w:rsidR="00A21EF8" w:rsidRPr="00833E3D" w:rsidRDefault="00505D60" w:rsidP="00C04E98">
            <w:pPr>
              <w:pStyle w:val="CM-body"/>
              <w:ind w:firstLine="0"/>
              <w:rPr>
                <w:bCs/>
                <w:lang w:val="en-GB"/>
              </w:rPr>
            </w:pPr>
            <w:r>
              <w:rPr>
                <w:bCs/>
                <w:lang w:val="en-GB"/>
              </w:rPr>
              <w:t>30</w:t>
            </w:r>
          </w:p>
        </w:tc>
        <w:tc>
          <w:tcPr>
            <w:tcW w:w="592" w:type="pct"/>
            <w:tcBorders>
              <w:top w:val="single" w:sz="4" w:space="0" w:color="auto"/>
              <w:left w:val="single" w:sz="4" w:space="0" w:color="auto"/>
              <w:bottom w:val="single" w:sz="4" w:space="0" w:color="auto"/>
              <w:right w:val="single" w:sz="4" w:space="0" w:color="auto"/>
            </w:tcBorders>
          </w:tcPr>
          <w:p w14:paraId="1033BCAF" w14:textId="58C16160" w:rsidR="00A21EF8" w:rsidRPr="00833E3D" w:rsidRDefault="00A21EF8" w:rsidP="00C04E98">
            <w:pPr>
              <w:pStyle w:val="CM-body"/>
              <w:spacing w:line="259" w:lineRule="auto"/>
              <w:ind w:firstLine="0"/>
              <w:rPr>
                <w:bCs/>
                <w:lang w:val="en-GB"/>
              </w:rPr>
            </w:pPr>
            <w:r w:rsidRPr="00833E3D">
              <w:rPr>
                <w:bCs/>
                <w:lang w:val="en-GB"/>
              </w:rPr>
              <w:t>100 %</w:t>
            </w:r>
          </w:p>
        </w:tc>
      </w:tr>
      <w:tr w:rsidR="00505D60" w:rsidRPr="00833E3D" w14:paraId="6A329493" w14:textId="77777777" w:rsidTr="00505D60">
        <w:trPr>
          <w:trHeight w:val="320"/>
        </w:trPr>
        <w:tc>
          <w:tcPr>
            <w:tcW w:w="1506" w:type="pct"/>
            <w:tcBorders>
              <w:top w:val="single" w:sz="4" w:space="0" w:color="auto"/>
              <w:left w:val="single" w:sz="4" w:space="0" w:color="auto"/>
              <w:right w:val="single" w:sz="4" w:space="0" w:color="auto"/>
            </w:tcBorders>
            <w:noWrap/>
            <w:hideMark/>
          </w:tcPr>
          <w:p w14:paraId="708E9994" w14:textId="77777777" w:rsidR="00A21EF8" w:rsidRPr="00833E3D" w:rsidRDefault="00A21EF8" w:rsidP="00C04E98">
            <w:pPr>
              <w:pStyle w:val="CM-body"/>
              <w:spacing w:line="259" w:lineRule="auto"/>
              <w:ind w:firstLine="0"/>
              <w:rPr>
                <w:bCs/>
                <w:lang w:val="en-GB"/>
              </w:rPr>
            </w:pPr>
            <w:r w:rsidRPr="00833E3D">
              <w:rPr>
                <w:lang w:val="en-GB"/>
              </w:rPr>
              <w:t>Mill &amp; Fill  – traditional method</w:t>
            </w:r>
          </w:p>
        </w:tc>
        <w:tc>
          <w:tcPr>
            <w:tcW w:w="459" w:type="pct"/>
            <w:tcBorders>
              <w:top w:val="single" w:sz="4" w:space="0" w:color="auto"/>
              <w:left w:val="single" w:sz="4" w:space="0" w:color="auto"/>
              <w:right w:val="single" w:sz="4" w:space="0" w:color="auto"/>
            </w:tcBorders>
            <w:noWrap/>
            <w:hideMark/>
          </w:tcPr>
          <w:p w14:paraId="29A6B230" w14:textId="77777777" w:rsidR="00A21EF8" w:rsidRPr="00833E3D" w:rsidRDefault="00A21EF8" w:rsidP="00C04E98">
            <w:pPr>
              <w:pStyle w:val="CM-body"/>
              <w:spacing w:line="259" w:lineRule="auto"/>
              <w:ind w:firstLine="0"/>
              <w:rPr>
                <w:bCs/>
                <w:lang w:val="en-GB"/>
              </w:rPr>
            </w:pPr>
            <w:r w:rsidRPr="00833E3D">
              <w:rPr>
                <w:bCs/>
                <w:lang w:val="en-GB"/>
              </w:rPr>
              <w:t>153,12</w:t>
            </w:r>
          </w:p>
        </w:tc>
        <w:tc>
          <w:tcPr>
            <w:tcW w:w="533" w:type="pct"/>
            <w:tcBorders>
              <w:top w:val="single" w:sz="4" w:space="0" w:color="auto"/>
              <w:left w:val="single" w:sz="4" w:space="0" w:color="auto"/>
              <w:right w:val="single" w:sz="4" w:space="0" w:color="auto"/>
            </w:tcBorders>
            <w:noWrap/>
            <w:hideMark/>
          </w:tcPr>
          <w:p w14:paraId="7B0E92CE" w14:textId="77777777" w:rsidR="00A21EF8" w:rsidRPr="00833E3D" w:rsidRDefault="00A21EF8" w:rsidP="00C04E98">
            <w:pPr>
              <w:pStyle w:val="CM-body"/>
              <w:spacing w:line="259" w:lineRule="auto"/>
              <w:ind w:firstLine="0"/>
              <w:rPr>
                <w:bCs/>
                <w:lang w:val="en-GB"/>
              </w:rPr>
            </w:pPr>
            <w:r w:rsidRPr="00833E3D">
              <w:rPr>
                <w:bCs/>
                <w:lang w:val="en-GB"/>
              </w:rPr>
              <w:t>35,09</w:t>
            </w:r>
          </w:p>
        </w:tc>
        <w:tc>
          <w:tcPr>
            <w:tcW w:w="459" w:type="pct"/>
            <w:tcBorders>
              <w:top w:val="single" w:sz="4" w:space="0" w:color="auto"/>
              <w:left w:val="single" w:sz="4" w:space="0" w:color="auto"/>
              <w:right w:val="single" w:sz="4" w:space="0" w:color="auto"/>
            </w:tcBorders>
            <w:noWrap/>
            <w:hideMark/>
          </w:tcPr>
          <w:p w14:paraId="7922F1F4" w14:textId="77777777" w:rsidR="00A21EF8" w:rsidRPr="00833E3D" w:rsidRDefault="00A21EF8" w:rsidP="00C04E98">
            <w:pPr>
              <w:pStyle w:val="CM-body"/>
              <w:spacing w:line="259" w:lineRule="auto"/>
              <w:ind w:firstLine="0"/>
              <w:rPr>
                <w:bCs/>
                <w:lang w:val="en-GB"/>
              </w:rPr>
            </w:pPr>
            <w:r w:rsidRPr="00833E3D">
              <w:rPr>
                <w:bCs/>
                <w:lang w:val="en-GB"/>
              </w:rPr>
              <w:t>77,84</w:t>
            </w:r>
          </w:p>
        </w:tc>
        <w:tc>
          <w:tcPr>
            <w:tcW w:w="382" w:type="pct"/>
            <w:tcBorders>
              <w:top w:val="single" w:sz="4" w:space="0" w:color="auto"/>
              <w:left w:val="single" w:sz="4" w:space="0" w:color="auto"/>
              <w:right w:val="single" w:sz="4" w:space="0" w:color="auto"/>
            </w:tcBorders>
          </w:tcPr>
          <w:p w14:paraId="4CA90710" w14:textId="77777777" w:rsidR="00A21EF8" w:rsidRPr="00833E3D" w:rsidRDefault="00A21EF8" w:rsidP="00C04E98">
            <w:pPr>
              <w:pStyle w:val="CM-body"/>
              <w:spacing w:line="259" w:lineRule="auto"/>
              <w:ind w:firstLine="0"/>
              <w:rPr>
                <w:bCs/>
                <w:lang w:val="en-GB"/>
              </w:rPr>
            </w:pPr>
            <w:r w:rsidRPr="00833E3D">
              <w:rPr>
                <w:bCs/>
                <w:lang w:val="en-GB"/>
              </w:rPr>
              <w:t>0,85</w:t>
            </w:r>
          </w:p>
        </w:tc>
        <w:tc>
          <w:tcPr>
            <w:tcW w:w="534" w:type="pct"/>
            <w:tcBorders>
              <w:top w:val="single" w:sz="4" w:space="0" w:color="auto"/>
              <w:left w:val="single" w:sz="4" w:space="0" w:color="auto"/>
              <w:right w:val="single" w:sz="4" w:space="0" w:color="auto"/>
            </w:tcBorders>
          </w:tcPr>
          <w:p w14:paraId="5C75A67D" w14:textId="0E1D2CDE" w:rsidR="00A21EF8" w:rsidRDefault="00505D60" w:rsidP="00C04E98">
            <w:pPr>
              <w:pStyle w:val="CM-body"/>
              <w:ind w:firstLine="0"/>
              <w:rPr>
                <w:bCs/>
                <w:lang w:val="en-GB"/>
              </w:rPr>
            </w:pPr>
            <w:r w:rsidRPr="00505D60">
              <w:rPr>
                <w:lang w:val="en-GB"/>
              </w:rPr>
              <w:t>44</w:t>
            </w:r>
            <w:r>
              <w:rPr>
                <w:lang w:val="en-GB"/>
              </w:rPr>
              <w:t xml:space="preserve"> </w:t>
            </w:r>
            <w:r w:rsidRPr="00505D60">
              <w:rPr>
                <w:lang w:val="en-GB"/>
              </w:rPr>
              <w:t>698</w:t>
            </w:r>
          </w:p>
        </w:tc>
        <w:tc>
          <w:tcPr>
            <w:tcW w:w="534" w:type="pct"/>
            <w:tcBorders>
              <w:top w:val="single" w:sz="4" w:space="0" w:color="auto"/>
              <w:left w:val="single" w:sz="4" w:space="0" w:color="auto"/>
              <w:right w:val="single" w:sz="4" w:space="0" w:color="auto"/>
            </w:tcBorders>
          </w:tcPr>
          <w:p w14:paraId="16E489F9" w14:textId="34321562" w:rsidR="00A21EF8" w:rsidRDefault="00505D60" w:rsidP="00C04E98">
            <w:pPr>
              <w:pStyle w:val="CM-body"/>
              <w:ind w:firstLine="0"/>
              <w:rPr>
                <w:bCs/>
                <w:lang w:val="en-GB"/>
              </w:rPr>
            </w:pPr>
            <w:r w:rsidRPr="00505D60">
              <w:rPr>
                <w:lang w:val="en-GB"/>
              </w:rPr>
              <w:t>49</w:t>
            </w:r>
            <w:r>
              <w:rPr>
                <w:lang w:val="en-GB"/>
              </w:rPr>
              <w:t xml:space="preserve"> </w:t>
            </w:r>
            <w:r w:rsidRPr="00505D60">
              <w:rPr>
                <w:lang w:val="en-GB"/>
              </w:rPr>
              <w:t>732</w:t>
            </w:r>
          </w:p>
        </w:tc>
        <w:tc>
          <w:tcPr>
            <w:tcW w:w="592" w:type="pct"/>
            <w:tcBorders>
              <w:top w:val="single" w:sz="4" w:space="0" w:color="auto"/>
              <w:left w:val="single" w:sz="4" w:space="0" w:color="auto"/>
              <w:right w:val="single" w:sz="4" w:space="0" w:color="auto"/>
            </w:tcBorders>
          </w:tcPr>
          <w:p w14:paraId="0B80E089" w14:textId="76EA01C9" w:rsidR="00A21EF8" w:rsidRPr="00833E3D" w:rsidRDefault="00505D60" w:rsidP="00C04E98">
            <w:pPr>
              <w:pStyle w:val="CM-body"/>
              <w:spacing w:line="259" w:lineRule="auto"/>
              <w:ind w:firstLine="0"/>
              <w:rPr>
                <w:bCs/>
                <w:lang w:val="en-GB"/>
              </w:rPr>
            </w:pPr>
            <w:r>
              <w:rPr>
                <w:bCs/>
                <w:lang w:val="en-GB"/>
              </w:rPr>
              <w:t xml:space="preserve">1 943 489 </w:t>
            </w:r>
          </w:p>
        </w:tc>
      </w:tr>
      <w:tr w:rsidR="00505D60" w:rsidRPr="00833E3D" w14:paraId="4C0C3C6B" w14:textId="77777777" w:rsidTr="00505D60">
        <w:trPr>
          <w:trHeight w:val="320"/>
        </w:trPr>
        <w:tc>
          <w:tcPr>
            <w:tcW w:w="1506" w:type="pct"/>
            <w:tcBorders>
              <w:left w:val="single" w:sz="4" w:space="0" w:color="auto"/>
              <w:right w:val="single" w:sz="4" w:space="0" w:color="auto"/>
            </w:tcBorders>
            <w:noWrap/>
            <w:hideMark/>
          </w:tcPr>
          <w:p w14:paraId="317ABD12" w14:textId="60BF1D74" w:rsidR="00A21EF8" w:rsidRPr="00833E3D" w:rsidRDefault="00A21EF8" w:rsidP="00C04E98">
            <w:pPr>
              <w:pStyle w:val="CM-body"/>
              <w:spacing w:line="259" w:lineRule="auto"/>
              <w:ind w:firstLine="0"/>
              <w:rPr>
                <w:bCs/>
                <w:lang w:val="en-GB"/>
              </w:rPr>
            </w:pPr>
            <w:r w:rsidRPr="00833E3D">
              <w:rPr>
                <w:lang w:val="en-GB"/>
              </w:rPr>
              <w:t xml:space="preserve">Cold recycling  – bit. </w:t>
            </w:r>
            <w:proofErr w:type="gramStart"/>
            <w:r w:rsidRPr="00833E3D">
              <w:rPr>
                <w:lang w:val="en-GB"/>
              </w:rPr>
              <w:t>emulsion</w:t>
            </w:r>
            <w:proofErr w:type="gramEnd"/>
            <w:r w:rsidRPr="00833E3D">
              <w:rPr>
                <w:lang w:val="en-GB"/>
              </w:rPr>
              <w:t>, cement</w:t>
            </w:r>
          </w:p>
        </w:tc>
        <w:tc>
          <w:tcPr>
            <w:tcW w:w="459" w:type="pct"/>
            <w:tcBorders>
              <w:left w:val="single" w:sz="4" w:space="0" w:color="auto"/>
              <w:right w:val="single" w:sz="4" w:space="0" w:color="auto"/>
            </w:tcBorders>
            <w:noWrap/>
            <w:hideMark/>
          </w:tcPr>
          <w:p w14:paraId="4CB42412" w14:textId="77777777" w:rsidR="00A21EF8" w:rsidRPr="00833E3D" w:rsidRDefault="00A21EF8" w:rsidP="00C04E98">
            <w:pPr>
              <w:pStyle w:val="CM-body"/>
              <w:spacing w:line="259" w:lineRule="auto"/>
              <w:ind w:firstLine="0"/>
              <w:rPr>
                <w:bCs/>
                <w:lang w:val="en-GB"/>
              </w:rPr>
            </w:pPr>
            <w:r w:rsidRPr="00833E3D">
              <w:rPr>
                <w:bCs/>
                <w:lang w:val="en-GB"/>
              </w:rPr>
              <w:t>173,13</w:t>
            </w:r>
          </w:p>
        </w:tc>
        <w:tc>
          <w:tcPr>
            <w:tcW w:w="533" w:type="pct"/>
            <w:tcBorders>
              <w:left w:val="single" w:sz="4" w:space="0" w:color="auto"/>
              <w:right w:val="single" w:sz="4" w:space="0" w:color="auto"/>
            </w:tcBorders>
            <w:noWrap/>
            <w:hideMark/>
          </w:tcPr>
          <w:p w14:paraId="35D899C9" w14:textId="77777777" w:rsidR="00A21EF8" w:rsidRPr="00833E3D" w:rsidRDefault="00A21EF8" w:rsidP="00C04E98">
            <w:pPr>
              <w:pStyle w:val="CM-body"/>
              <w:spacing w:line="259" w:lineRule="auto"/>
              <w:ind w:firstLine="0"/>
              <w:rPr>
                <w:bCs/>
                <w:lang w:val="en-GB"/>
              </w:rPr>
            </w:pPr>
            <w:r w:rsidRPr="00833E3D">
              <w:rPr>
                <w:bCs/>
                <w:lang w:val="en-GB"/>
              </w:rPr>
              <w:t>86,05</w:t>
            </w:r>
          </w:p>
        </w:tc>
        <w:tc>
          <w:tcPr>
            <w:tcW w:w="459" w:type="pct"/>
            <w:tcBorders>
              <w:left w:val="single" w:sz="4" w:space="0" w:color="auto"/>
              <w:right w:val="single" w:sz="4" w:space="0" w:color="auto"/>
            </w:tcBorders>
            <w:noWrap/>
            <w:hideMark/>
          </w:tcPr>
          <w:p w14:paraId="5190864A" w14:textId="77777777" w:rsidR="00A21EF8" w:rsidRPr="00833E3D" w:rsidRDefault="00A21EF8" w:rsidP="00C04E98">
            <w:pPr>
              <w:pStyle w:val="CM-body"/>
              <w:spacing w:line="259" w:lineRule="auto"/>
              <w:ind w:firstLine="0"/>
              <w:rPr>
                <w:bCs/>
                <w:lang w:val="en-GB"/>
              </w:rPr>
            </w:pPr>
            <w:r w:rsidRPr="00833E3D">
              <w:rPr>
                <w:bCs/>
                <w:lang w:val="en-GB"/>
              </w:rPr>
              <w:t>83,11</w:t>
            </w:r>
          </w:p>
        </w:tc>
        <w:tc>
          <w:tcPr>
            <w:tcW w:w="382" w:type="pct"/>
            <w:tcBorders>
              <w:left w:val="single" w:sz="4" w:space="0" w:color="auto"/>
              <w:right w:val="single" w:sz="4" w:space="0" w:color="auto"/>
            </w:tcBorders>
          </w:tcPr>
          <w:p w14:paraId="307CAFA8" w14:textId="77777777" w:rsidR="00A21EF8" w:rsidRPr="00833E3D" w:rsidRDefault="00A21EF8" w:rsidP="00C04E98">
            <w:pPr>
              <w:pStyle w:val="CM-body"/>
              <w:spacing w:line="259" w:lineRule="auto"/>
              <w:ind w:firstLine="0"/>
              <w:rPr>
                <w:bCs/>
                <w:lang w:val="en-GB"/>
              </w:rPr>
            </w:pPr>
            <w:r w:rsidRPr="00833E3D">
              <w:rPr>
                <w:bCs/>
                <w:lang w:val="en-GB"/>
              </w:rPr>
              <w:t>2,41</w:t>
            </w:r>
          </w:p>
        </w:tc>
        <w:tc>
          <w:tcPr>
            <w:tcW w:w="534" w:type="pct"/>
            <w:tcBorders>
              <w:left w:val="single" w:sz="4" w:space="0" w:color="auto"/>
              <w:right w:val="single" w:sz="4" w:space="0" w:color="auto"/>
            </w:tcBorders>
          </w:tcPr>
          <w:p w14:paraId="7569AB19" w14:textId="104EE837" w:rsidR="00A21EF8" w:rsidRDefault="00505D60" w:rsidP="00C04E98">
            <w:pPr>
              <w:pStyle w:val="CM-body"/>
              <w:ind w:firstLine="0"/>
              <w:rPr>
                <w:bCs/>
                <w:lang w:val="en-GB"/>
              </w:rPr>
            </w:pPr>
            <w:r w:rsidRPr="00505D60">
              <w:rPr>
                <w:lang w:val="en-GB"/>
              </w:rPr>
              <w:t>30</w:t>
            </w:r>
            <w:r>
              <w:rPr>
                <w:lang w:val="en-GB"/>
              </w:rPr>
              <w:t xml:space="preserve"> </w:t>
            </w:r>
            <w:r w:rsidRPr="00505D60">
              <w:rPr>
                <w:lang w:val="en-GB"/>
              </w:rPr>
              <w:t>626</w:t>
            </w:r>
          </w:p>
        </w:tc>
        <w:tc>
          <w:tcPr>
            <w:tcW w:w="534" w:type="pct"/>
            <w:tcBorders>
              <w:left w:val="single" w:sz="4" w:space="0" w:color="auto"/>
              <w:right w:val="single" w:sz="4" w:space="0" w:color="auto"/>
            </w:tcBorders>
          </w:tcPr>
          <w:p w14:paraId="547052D4" w14:textId="006B2FFD" w:rsidR="00A21EF8" w:rsidRDefault="00505D60" w:rsidP="00C04E98">
            <w:pPr>
              <w:pStyle w:val="CM-body"/>
              <w:ind w:firstLine="0"/>
              <w:rPr>
                <w:bCs/>
                <w:lang w:val="en-GB"/>
              </w:rPr>
            </w:pPr>
            <w:r w:rsidRPr="00505D60">
              <w:rPr>
                <w:lang w:val="en-GB"/>
              </w:rPr>
              <w:t>44</w:t>
            </w:r>
            <w:r>
              <w:rPr>
                <w:lang w:val="en-GB"/>
              </w:rPr>
              <w:t xml:space="preserve"> </w:t>
            </w:r>
            <w:r w:rsidRPr="00505D60">
              <w:rPr>
                <w:lang w:val="en-GB"/>
              </w:rPr>
              <w:t>921</w:t>
            </w:r>
          </w:p>
        </w:tc>
        <w:tc>
          <w:tcPr>
            <w:tcW w:w="592" w:type="pct"/>
            <w:tcBorders>
              <w:left w:val="single" w:sz="4" w:space="0" w:color="auto"/>
              <w:right w:val="single" w:sz="4" w:space="0" w:color="auto"/>
            </w:tcBorders>
          </w:tcPr>
          <w:p w14:paraId="3A6B93A7" w14:textId="53AE2234" w:rsidR="00A21EF8" w:rsidRPr="00833E3D" w:rsidRDefault="00505D60" w:rsidP="00C04E98">
            <w:pPr>
              <w:pStyle w:val="CM-body"/>
              <w:spacing w:line="259" w:lineRule="auto"/>
              <w:ind w:firstLine="0"/>
              <w:rPr>
                <w:bCs/>
                <w:lang w:val="en-GB"/>
              </w:rPr>
            </w:pPr>
            <w:r>
              <w:rPr>
                <w:bCs/>
                <w:lang w:val="en-GB"/>
              </w:rPr>
              <w:t xml:space="preserve">1 659 940 </w:t>
            </w:r>
          </w:p>
        </w:tc>
      </w:tr>
      <w:tr w:rsidR="00505D60" w:rsidRPr="00833E3D" w14:paraId="0EF33074" w14:textId="77777777" w:rsidTr="00505D60">
        <w:trPr>
          <w:trHeight w:val="320"/>
        </w:trPr>
        <w:tc>
          <w:tcPr>
            <w:tcW w:w="1506" w:type="pct"/>
            <w:tcBorders>
              <w:left w:val="single" w:sz="4" w:space="0" w:color="auto"/>
              <w:bottom w:val="single" w:sz="4" w:space="0" w:color="auto"/>
              <w:right w:val="single" w:sz="4" w:space="0" w:color="auto"/>
            </w:tcBorders>
            <w:noWrap/>
            <w:hideMark/>
          </w:tcPr>
          <w:p w14:paraId="0C76AB0B" w14:textId="77777777" w:rsidR="00A21EF8" w:rsidRPr="00833E3D" w:rsidRDefault="00A21EF8" w:rsidP="00C04E98">
            <w:pPr>
              <w:pStyle w:val="CM-body"/>
              <w:spacing w:line="259" w:lineRule="auto"/>
              <w:ind w:firstLine="0"/>
              <w:rPr>
                <w:bCs/>
                <w:lang w:val="en-GB"/>
              </w:rPr>
            </w:pPr>
            <w:r w:rsidRPr="00833E3D">
              <w:rPr>
                <w:lang w:val="en-GB"/>
              </w:rPr>
              <w:t>Hot recycling – remix plus technology</w:t>
            </w:r>
          </w:p>
        </w:tc>
        <w:tc>
          <w:tcPr>
            <w:tcW w:w="459" w:type="pct"/>
            <w:tcBorders>
              <w:left w:val="single" w:sz="4" w:space="0" w:color="auto"/>
              <w:bottom w:val="single" w:sz="4" w:space="0" w:color="auto"/>
              <w:right w:val="single" w:sz="4" w:space="0" w:color="auto"/>
            </w:tcBorders>
            <w:noWrap/>
            <w:hideMark/>
          </w:tcPr>
          <w:p w14:paraId="3F8C7420" w14:textId="44ADECAC" w:rsidR="00A21EF8" w:rsidRPr="00833E3D" w:rsidRDefault="00A21EF8" w:rsidP="00C04E98">
            <w:pPr>
              <w:pStyle w:val="CM-body"/>
              <w:spacing w:line="259" w:lineRule="auto"/>
              <w:ind w:firstLine="0"/>
              <w:rPr>
                <w:bCs/>
                <w:lang w:val="en-GB"/>
              </w:rPr>
            </w:pPr>
            <w:r w:rsidRPr="00833E3D">
              <w:rPr>
                <w:bCs/>
                <w:lang w:val="en-GB"/>
              </w:rPr>
              <w:t>104,1</w:t>
            </w:r>
            <w:r>
              <w:rPr>
                <w:bCs/>
                <w:lang w:val="en-GB"/>
              </w:rPr>
              <w:t>0</w:t>
            </w:r>
          </w:p>
        </w:tc>
        <w:tc>
          <w:tcPr>
            <w:tcW w:w="533" w:type="pct"/>
            <w:tcBorders>
              <w:left w:val="single" w:sz="4" w:space="0" w:color="auto"/>
              <w:bottom w:val="single" w:sz="4" w:space="0" w:color="auto"/>
              <w:right w:val="single" w:sz="4" w:space="0" w:color="auto"/>
            </w:tcBorders>
            <w:noWrap/>
            <w:hideMark/>
          </w:tcPr>
          <w:p w14:paraId="0A4FD322" w14:textId="77777777" w:rsidR="00A21EF8" w:rsidRPr="00833E3D" w:rsidRDefault="00A21EF8" w:rsidP="00C04E98">
            <w:pPr>
              <w:pStyle w:val="CM-body"/>
              <w:spacing w:line="259" w:lineRule="auto"/>
              <w:ind w:firstLine="0"/>
              <w:rPr>
                <w:bCs/>
                <w:lang w:val="en-GB"/>
              </w:rPr>
            </w:pPr>
            <w:r w:rsidRPr="00833E3D">
              <w:rPr>
                <w:bCs/>
                <w:lang w:val="en-GB"/>
              </w:rPr>
              <w:t>49,96</w:t>
            </w:r>
          </w:p>
        </w:tc>
        <w:tc>
          <w:tcPr>
            <w:tcW w:w="459" w:type="pct"/>
            <w:tcBorders>
              <w:left w:val="single" w:sz="4" w:space="0" w:color="auto"/>
              <w:bottom w:val="single" w:sz="4" w:space="0" w:color="auto"/>
              <w:right w:val="single" w:sz="4" w:space="0" w:color="auto"/>
            </w:tcBorders>
            <w:noWrap/>
            <w:hideMark/>
          </w:tcPr>
          <w:p w14:paraId="33637B38" w14:textId="52CABC0E" w:rsidR="00A21EF8" w:rsidRPr="00833E3D" w:rsidRDefault="00A21EF8" w:rsidP="00C04E98">
            <w:pPr>
              <w:pStyle w:val="CM-body"/>
              <w:spacing w:line="259" w:lineRule="auto"/>
              <w:ind w:firstLine="0"/>
              <w:rPr>
                <w:bCs/>
                <w:lang w:val="en-GB"/>
              </w:rPr>
            </w:pPr>
            <w:r w:rsidRPr="00833E3D">
              <w:rPr>
                <w:bCs/>
                <w:lang w:val="en-GB"/>
              </w:rPr>
              <w:t>65,8</w:t>
            </w:r>
            <w:r>
              <w:rPr>
                <w:bCs/>
                <w:lang w:val="en-GB"/>
              </w:rPr>
              <w:t>0</w:t>
            </w:r>
          </w:p>
        </w:tc>
        <w:tc>
          <w:tcPr>
            <w:tcW w:w="382" w:type="pct"/>
            <w:tcBorders>
              <w:left w:val="single" w:sz="4" w:space="0" w:color="auto"/>
              <w:bottom w:val="single" w:sz="4" w:space="0" w:color="auto"/>
              <w:right w:val="single" w:sz="4" w:space="0" w:color="auto"/>
            </w:tcBorders>
          </w:tcPr>
          <w:p w14:paraId="0A7AF235" w14:textId="77777777" w:rsidR="00A21EF8" w:rsidRPr="00833E3D" w:rsidRDefault="00A21EF8" w:rsidP="00C04E98">
            <w:pPr>
              <w:pStyle w:val="CM-body"/>
              <w:spacing w:line="259" w:lineRule="auto"/>
              <w:ind w:firstLine="0"/>
              <w:rPr>
                <w:bCs/>
                <w:lang w:val="en-GB"/>
              </w:rPr>
            </w:pPr>
            <w:r w:rsidRPr="00833E3D">
              <w:rPr>
                <w:bCs/>
                <w:lang w:val="en-GB"/>
              </w:rPr>
              <w:t>2,44</w:t>
            </w:r>
          </w:p>
        </w:tc>
        <w:tc>
          <w:tcPr>
            <w:tcW w:w="534" w:type="pct"/>
            <w:tcBorders>
              <w:left w:val="single" w:sz="4" w:space="0" w:color="auto"/>
              <w:bottom w:val="single" w:sz="4" w:space="0" w:color="auto"/>
              <w:right w:val="single" w:sz="4" w:space="0" w:color="auto"/>
            </w:tcBorders>
          </w:tcPr>
          <w:p w14:paraId="32FA1CA6" w14:textId="3E2F35DC" w:rsidR="00A21EF8" w:rsidRDefault="00505D60" w:rsidP="00C04E98">
            <w:pPr>
              <w:pStyle w:val="CM-body"/>
              <w:ind w:firstLine="0"/>
              <w:rPr>
                <w:bCs/>
                <w:lang w:val="en-GB"/>
              </w:rPr>
            </w:pPr>
            <w:r w:rsidRPr="00505D60">
              <w:rPr>
                <w:lang w:val="en-GB"/>
              </w:rPr>
              <w:t>97</w:t>
            </w:r>
            <w:r>
              <w:rPr>
                <w:lang w:val="en-GB"/>
              </w:rPr>
              <w:t xml:space="preserve"> </w:t>
            </w:r>
            <w:r w:rsidRPr="00505D60">
              <w:rPr>
                <w:lang w:val="en-GB"/>
              </w:rPr>
              <w:t>032</w:t>
            </w:r>
          </w:p>
        </w:tc>
        <w:tc>
          <w:tcPr>
            <w:tcW w:w="534" w:type="pct"/>
            <w:tcBorders>
              <w:left w:val="single" w:sz="4" w:space="0" w:color="auto"/>
              <w:bottom w:val="single" w:sz="4" w:space="0" w:color="auto"/>
              <w:right w:val="single" w:sz="4" w:space="0" w:color="auto"/>
            </w:tcBorders>
          </w:tcPr>
          <w:p w14:paraId="02773561" w14:textId="2B1CB927" w:rsidR="00A21EF8" w:rsidRDefault="00505D60" w:rsidP="00C04E98">
            <w:pPr>
              <w:pStyle w:val="CM-body"/>
              <w:ind w:firstLine="0"/>
              <w:rPr>
                <w:bCs/>
                <w:lang w:val="en-GB"/>
              </w:rPr>
            </w:pPr>
            <w:r w:rsidRPr="00505D60">
              <w:rPr>
                <w:lang w:val="en-GB"/>
              </w:rPr>
              <w:t>107</w:t>
            </w:r>
            <w:r>
              <w:rPr>
                <w:lang w:val="en-GB"/>
              </w:rPr>
              <w:t xml:space="preserve"> </w:t>
            </w:r>
            <w:r w:rsidRPr="00505D60">
              <w:rPr>
                <w:lang w:val="en-GB"/>
              </w:rPr>
              <w:t>959</w:t>
            </w:r>
          </w:p>
        </w:tc>
        <w:tc>
          <w:tcPr>
            <w:tcW w:w="592" w:type="pct"/>
            <w:tcBorders>
              <w:left w:val="single" w:sz="4" w:space="0" w:color="auto"/>
              <w:bottom w:val="single" w:sz="4" w:space="0" w:color="auto"/>
              <w:right w:val="single" w:sz="4" w:space="0" w:color="auto"/>
            </w:tcBorders>
          </w:tcPr>
          <w:p w14:paraId="29AA8D15" w14:textId="3E9DED4C" w:rsidR="00A21EF8" w:rsidRPr="00833E3D" w:rsidRDefault="00505D60" w:rsidP="00C04E98">
            <w:pPr>
              <w:pStyle w:val="CM-body"/>
              <w:spacing w:line="259" w:lineRule="auto"/>
              <w:ind w:firstLine="0"/>
              <w:rPr>
                <w:bCs/>
                <w:lang w:val="en-GB"/>
              </w:rPr>
            </w:pPr>
            <w:r>
              <w:rPr>
                <w:bCs/>
                <w:lang w:val="en-GB"/>
              </w:rPr>
              <w:t>4 212 868</w:t>
            </w:r>
          </w:p>
        </w:tc>
      </w:tr>
    </w:tbl>
    <w:p w14:paraId="05960D2F" w14:textId="77777777" w:rsidR="00C04E98" w:rsidRPr="00833E3D" w:rsidRDefault="00C04E98" w:rsidP="009B1794">
      <w:pPr>
        <w:pStyle w:val="CM-body"/>
        <w:ind w:firstLine="0"/>
        <w:rPr>
          <w:lang w:val="en-GB"/>
        </w:rPr>
      </w:pPr>
    </w:p>
    <w:p w14:paraId="00A5AC77" w14:textId="2BB377AF" w:rsidR="005A4B49" w:rsidRPr="00833E3D" w:rsidRDefault="00C04E98" w:rsidP="00505D60">
      <w:pPr>
        <w:pStyle w:val="CM-body"/>
        <w:rPr>
          <w:b/>
          <w:lang w:val="en-GB"/>
        </w:rPr>
      </w:pPr>
      <w:r w:rsidRPr="00833E3D">
        <w:rPr>
          <w:lang w:val="en-GB"/>
        </w:rPr>
        <w:t xml:space="preserve">   </w:t>
      </w:r>
      <w:r w:rsidRPr="00FF6951">
        <w:rPr>
          <w:lang w:val="en-GB"/>
        </w:rPr>
        <w:t>In case the user selects criteria and weights as above (CO</w:t>
      </w:r>
      <w:r w:rsidRPr="00FF6951">
        <w:rPr>
          <w:vertAlign w:val="subscript"/>
          <w:lang w:val="en-GB"/>
        </w:rPr>
        <w:t>2</w:t>
      </w:r>
      <w:r w:rsidR="00FF254A" w:rsidRPr="00FF6951">
        <w:rPr>
          <w:lang w:val="en-GB"/>
        </w:rPr>
        <w:t>: 2</w:t>
      </w:r>
      <w:r w:rsidRPr="00FF6951">
        <w:rPr>
          <w:lang w:val="en-GB"/>
        </w:rPr>
        <w:t>0%, NO</w:t>
      </w:r>
      <w:r w:rsidRPr="00FF6951">
        <w:rPr>
          <w:vertAlign w:val="subscript"/>
          <w:lang w:val="en-GB"/>
        </w:rPr>
        <w:t>x</w:t>
      </w:r>
      <w:r w:rsidR="00FF254A" w:rsidRPr="00FF6951">
        <w:rPr>
          <w:lang w:val="en-GB"/>
        </w:rPr>
        <w:t xml:space="preserve"> + HC: </w:t>
      </w:r>
      <w:r w:rsidR="00FF6951" w:rsidRPr="00FF6951">
        <w:rPr>
          <w:lang w:val="en-GB"/>
        </w:rPr>
        <w:t>2</w:t>
      </w:r>
      <w:r w:rsidRPr="00FF6951">
        <w:rPr>
          <w:lang w:val="en-GB"/>
        </w:rPr>
        <w:t xml:space="preserve">0%, CO: </w:t>
      </w:r>
      <w:r w:rsidR="00FF254A" w:rsidRPr="00FF6951">
        <w:rPr>
          <w:lang w:val="en-GB"/>
        </w:rPr>
        <w:t>1</w:t>
      </w:r>
      <w:r w:rsidRPr="00FF6951">
        <w:rPr>
          <w:lang w:val="en-GB"/>
        </w:rPr>
        <w:t xml:space="preserve">0%, PM: </w:t>
      </w:r>
      <w:r w:rsidR="00FF6951" w:rsidRPr="00FF6951">
        <w:rPr>
          <w:lang w:val="en-GB"/>
        </w:rPr>
        <w:t>1</w:t>
      </w:r>
      <w:r w:rsidR="00FF254A" w:rsidRPr="00FF6951">
        <w:rPr>
          <w:lang w:val="en-GB"/>
        </w:rPr>
        <w:t>0</w:t>
      </w:r>
      <w:r w:rsidRPr="00FF6951">
        <w:rPr>
          <w:lang w:val="en-GB"/>
        </w:rPr>
        <w:t>%</w:t>
      </w:r>
      <w:r w:rsidR="00FF6951" w:rsidRPr="00FF6951">
        <w:rPr>
          <w:lang w:val="en-GB"/>
        </w:rPr>
        <w:t>, Price: 10%, LCC: 30%</w:t>
      </w:r>
      <w:r w:rsidRPr="00FF6951">
        <w:rPr>
          <w:lang w:val="en-GB"/>
        </w:rPr>
        <w:t xml:space="preserve">), according to the total score, there </w:t>
      </w:r>
      <w:r w:rsidR="00FF6951" w:rsidRPr="00FF6951">
        <w:rPr>
          <w:lang w:val="en-GB"/>
        </w:rPr>
        <w:t>would</w:t>
      </w:r>
      <w:r w:rsidRPr="00FF6951">
        <w:rPr>
          <w:lang w:val="en-GB"/>
        </w:rPr>
        <w:t xml:space="preserve"> be </w:t>
      </w:r>
      <w:r w:rsidR="00FF6951" w:rsidRPr="00FF6951">
        <w:rPr>
          <w:lang w:val="en-GB"/>
        </w:rPr>
        <w:t>cold</w:t>
      </w:r>
      <w:r w:rsidR="00FF254A" w:rsidRPr="00FF6951">
        <w:rPr>
          <w:lang w:val="en-GB"/>
        </w:rPr>
        <w:t xml:space="preserve"> recycling</w:t>
      </w:r>
      <w:r w:rsidRPr="00FF6951">
        <w:rPr>
          <w:lang w:val="en-GB"/>
        </w:rPr>
        <w:t xml:space="preserve"> method of rehabilitation, eventually </w:t>
      </w:r>
      <w:r w:rsidR="00FF254A" w:rsidRPr="00FF6951">
        <w:rPr>
          <w:lang w:val="en-GB"/>
        </w:rPr>
        <w:t>traditional</w:t>
      </w:r>
      <w:r w:rsidRPr="00FF6951">
        <w:rPr>
          <w:lang w:val="en-GB"/>
        </w:rPr>
        <w:t xml:space="preserve"> recycling technology recommended for the project.</w:t>
      </w:r>
    </w:p>
    <w:p w14:paraId="15FF5D29" w14:textId="6ACD9943" w:rsidR="005A4B49" w:rsidRPr="00833E3D" w:rsidRDefault="005A4B49" w:rsidP="005A4B49">
      <w:pPr>
        <w:pStyle w:val="CM-body"/>
        <w:ind w:firstLine="0"/>
        <w:rPr>
          <w:b/>
          <w:lang w:val="en-GB"/>
        </w:rPr>
      </w:pPr>
      <w:r w:rsidRPr="00833E3D">
        <w:rPr>
          <w:b/>
          <w:lang w:val="en-GB"/>
        </w:rPr>
        <w:t xml:space="preserve">Table </w:t>
      </w:r>
      <w:r w:rsidR="00433EE4">
        <w:rPr>
          <w:b/>
          <w:lang w:val="en-GB"/>
        </w:rPr>
        <w:t>1</w:t>
      </w:r>
      <w:r w:rsidR="00505D60">
        <w:rPr>
          <w:b/>
          <w:lang w:val="en-GB"/>
        </w:rPr>
        <w:t>3</w:t>
      </w:r>
      <w:r w:rsidRPr="00833E3D">
        <w:rPr>
          <w:b/>
          <w:lang w:val="en-GB"/>
        </w:rPr>
        <w:t>: Multi-criteri</w:t>
      </w:r>
      <w:r w:rsidR="00941BA5">
        <w:rPr>
          <w:b/>
          <w:lang w:val="en-GB"/>
        </w:rPr>
        <w:t>a</w:t>
      </w:r>
      <w:r w:rsidRPr="00833E3D">
        <w:rPr>
          <w:b/>
          <w:lang w:val="en-GB"/>
        </w:rPr>
        <w:t xml:space="preserve"> evaluation - example. </w:t>
      </w:r>
      <w:r w:rsidR="006004C3">
        <w:rPr>
          <w:b/>
          <w:lang w:val="en-GB"/>
        </w:rPr>
        <w:t>2</w:t>
      </w:r>
      <w:r w:rsidR="00505D60">
        <w:rPr>
          <w:b/>
          <w:lang w:val="en-GB"/>
        </w:rPr>
        <w:t xml:space="preserve"> – LCC 20y</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3"/>
        <w:gridCol w:w="849"/>
        <w:gridCol w:w="994"/>
        <w:gridCol w:w="849"/>
        <w:gridCol w:w="710"/>
        <w:gridCol w:w="990"/>
        <w:gridCol w:w="990"/>
        <w:gridCol w:w="1243"/>
      </w:tblGrid>
      <w:tr w:rsidR="00505D60" w:rsidRPr="00833E3D" w14:paraId="4AF633A7" w14:textId="77777777" w:rsidTr="0011015F">
        <w:trPr>
          <w:trHeight w:val="320"/>
        </w:trPr>
        <w:tc>
          <w:tcPr>
            <w:tcW w:w="1434" w:type="pct"/>
            <w:tcBorders>
              <w:top w:val="single" w:sz="4" w:space="0" w:color="auto"/>
              <w:left w:val="single" w:sz="4" w:space="0" w:color="auto"/>
              <w:bottom w:val="single" w:sz="4" w:space="0" w:color="auto"/>
              <w:right w:val="single" w:sz="4" w:space="0" w:color="auto"/>
            </w:tcBorders>
            <w:noWrap/>
          </w:tcPr>
          <w:p w14:paraId="320E50A5" w14:textId="77777777" w:rsidR="00505D60" w:rsidRPr="00833E3D" w:rsidRDefault="00505D60" w:rsidP="00505D60">
            <w:pPr>
              <w:pStyle w:val="CM-body"/>
              <w:spacing w:line="259" w:lineRule="auto"/>
              <w:ind w:firstLine="0"/>
              <w:rPr>
                <w:bCs/>
                <w:lang w:val="en-GB"/>
              </w:rPr>
            </w:pPr>
            <w:r w:rsidRPr="00833E3D">
              <w:rPr>
                <w:bCs/>
                <w:lang w:val="en-GB"/>
              </w:rPr>
              <w:t>Criteria</w:t>
            </w:r>
          </w:p>
        </w:tc>
        <w:tc>
          <w:tcPr>
            <w:tcW w:w="457" w:type="pct"/>
            <w:tcBorders>
              <w:top w:val="single" w:sz="4" w:space="0" w:color="auto"/>
              <w:left w:val="single" w:sz="4" w:space="0" w:color="auto"/>
              <w:bottom w:val="single" w:sz="4" w:space="0" w:color="auto"/>
              <w:right w:val="single" w:sz="4" w:space="0" w:color="auto"/>
            </w:tcBorders>
            <w:noWrap/>
          </w:tcPr>
          <w:p w14:paraId="6A389757" w14:textId="77777777" w:rsidR="00505D60" w:rsidRPr="00833E3D" w:rsidRDefault="00505D60" w:rsidP="00505D60">
            <w:pPr>
              <w:pStyle w:val="CM-body"/>
              <w:spacing w:line="259" w:lineRule="auto"/>
              <w:ind w:firstLine="0"/>
              <w:rPr>
                <w:bCs/>
                <w:lang w:val="en-GB"/>
              </w:rPr>
            </w:pPr>
            <w:r w:rsidRPr="00833E3D">
              <w:rPr>
                <w:bCs/>
                <w:lang w:val="en-GB"/>
              </w:rPr>
              <w:t>CO</w:t>
            </w:r>
            <w:r w:rsidRPr="00833E3D">
              <w:rPr>
                <w:bCs/>
                <w:vertAlign w:val="subscript"/>
                <w:lang w:val="en-GB"/>
              </w:rPr>
              <w:t>2</w:t>
            </w:r>
          </w:p>
        </w:tc>
        <w:tc>
          <w:tcPr>
            <w:tcW w:w="535" w:type="pct"/>
            <w:tcBorders>
              <w:top w:val="single" w:sz="4" w:space="0" w:color="auto"/>
              <w:left w:val="single" w:sz="4" w:space="0" w:color="auto"/>
              <w:bottom w:val="single" w:sz="4" w:space="0" w:color="auto"/>
              <w:right w:val="single" w:sz="4" w:space="0" w:color="auto"/>
            </w:tcBorders>
            <w:noWrap/>
          </w:tcPr>
          <w:p w14:paraId="1812D6CD" w14:textId="77777777" w:rsidR="00505D60" w:rsidRPr="00833E3D" w:rsidRDefault="00505D60" w:rsidP="00505D60">
            <w:pPr>
              <w:pStyle w:val="CM-body"/>
              <w:spacing w:line="259" w:lineRule="auto"/>
              <w:ind w:firstLine="0"/>
              <w:rPr>
                <w:bCs/>
                <w:lang w:val="en-GB"/>
              </w:rPr>
            </w:pPr>
            <w:r w:rsidRPr="00833E3D">
              <w:rPr>
                <w:bCs/>
                <w:lang w:val="en-GB"/>
              </w:rPr>
              <w:t>NO</w:t>
            </w:r>
            <w:r w:rsidRPr="00833E3D">
              <w:rPr>
                <w:bCs/>
                <w:vertAlign w:val="subscript"/>
                <w:lang w:val="en-GB"/>
              </w:rPr>
              <w:t>x</w:t>
            </w:r>
            <w:r w:rsidRPr="00833E3D">
              <w:rPr>
                <w:bCs/>
                <w:lang w:val="en-GB"/>
              </w:rPr>
              <w:t>+HC</w:t>
            </w:r>
          </w:p>
        </w:tc>
        <w:tc>
          <w:tcPr>
            <w:tcW w:w="457" w:type="pct"/>
            <w:tcBorders>
              <w:top w:val="single" w:sz="4" w:space="0" w:color="auto"/>
              <w:left w:val="single" w:sz="4" w:space="0" w:color="auto"/>
              <w:bottom w:val="single" w:sz="4" w:space="0" w:color="auto"/>
              <w:right w:val="single" w:sz="4" w:space="0" w:color="auto"/>
            </w:tcBorders>
            <w:noWrap/>
          </w:tcPr>
          <w:p w14:paraId="25C7230F" w14:textId="77777777" w:rsidR="00505D60" w:rsidRPr="00833E3D" w:rsidRDefault="00505D60" w:rsidP="00505D60">
            <w:pPr>
              <w:pStyle w:val="CM-body"/>
              <w:spacing w:line="259" w:lineRule="auto"/>
              <w:ind w:firstLine="0"/>
              <w:rPr>
                <w:bCs/>
                <w:lang w:val="en-GB"/>
              </w:rPr>
            </w:pPr>
            <w:r w:rsidRPr="00833E3D">
              <w:rPr>
                <w:bCs/>
                <w:lang w:val="en-GB"/>
              </w:rPr>
              <w:t>CO</w:t>
            </w:r>
          </w:p>
        </w:tc>
        <w:tc>
          <w:tcPr>
            <w:tcW w:w="382" w:type="pct"/>
            <w:tcBorders>
              <w:top w:val="single" w:sz="4" w:space="0" w:color="auto"/>
              <w:left w:val="single" w:sz="4" w:space="0" w:color="auto"/>
              <w:bottom w:val="single" w:sz="4" w:space="0" w:color="auto"/>
              <w:right w:val="single" w:sz="4" w:space="0" w:color="auto"/>
            </w:tcBorders>
          </w:tcPr>
          <w:p w14:paraId="6398ACD8" w14:textId="77777777" w:rsidR="00505D60" w:rsidRPr="00833E3D" w:rsidRDefault="00505D60" w:rsidP="00505D60">
            <w:pPr>
              <w:pStyle w:val="CM-body"/>
              <w:spacing w:line="259" w:lineRule="auto"/>
              <w:ind w:firstLine="0"/>
              <w:rPr>
                <w:bCs/>
                <w:lang w:val="en-GB"/>
              </w:rPr>
            </w:pPr>
            <w:r w:rsidRPr="00833E3D">
              <w:rPr>
                <w:bCs/>
                <w:lang w:val="en-GB"/>
              </w:rPr>
              <w:t>PM</w:t>
            </w:r>
          </w:p>
        </w:tc>
        <w:tc>
          <w:tcPr>
            <w:tcW w:w="533" w:type="pct"/>
            <w:tcBorders>
              <w:top w:val="single" w:sz="4" w:space="0" w:color="auto"/>
              <w:left w:val="single" w:sz="4" w:space="0" w:color="auto"/>
              <w:bottom w:val="single" w:sz="4" w:space="0" w:color="auto"/>
              <w:right w:val="single" w:sz="4" w:space="0" w:color="auto"/>
            </w:tcBorders>
          </w:tcPr>
          <w:p w14:paraId="732BD5B9" w14:textId="77777777" w:rsidR="00505D60" w:rsidRPr="00833E3D" w:rsidRDefault="00505D60" w:rsidP="00505D60">
            <w:pPr>
              <w:pStyle w:val="CM-body"/>
              <w:ind w:firstLine="0"/>
              <w:rPr>
                <w:bCs/>
                <w:lang w:val="en-GB"/>
              </w:rPr>
            </w:pPr>
            <w:proofErr w:type="spellStart"/>
            <w:r w:rsidRPr="00A21EF8">
              <w:rPr>
                <w:bCs/>
                <w:lang w:val="cs-CZ"/>
              </w:rPr>
              <w:t>Price</w:t>
            </w:r>
            <w:proofErr w:type="spellEnd"/>
            <w:r w:rsidRPr="00A21EF8">
              <w:rPr>
                <w:bCs/>
                <w:lang w:val="cs-CZ"/>
              </w:rPr>
              <w:t xml:space="preserve"> [€]</w:t>
            </w:r>
          </w:p>
        </w:tc>
        <w:tc>
          <w:tcPr>
            <w:tcW w:w="533" w:type="pct"/>
            <w:tcBorders>
              <w:top w:val="single" w:sz="4" w:space="0" w:color="auto"/>
              <w:left w:val="single" w:sz="4" w:space="0" w:color="auto"/>
              <w:bottom w:val="single" w:sz="4" w:space="0" w:color="auto"/>
              <w:right w:val="single" w:sz="4" w:space="0" w:color="auto"/>
            </w:tcBorders>
          </w:tcPr>
          <w:p w14:paraId="73B312B0" w14:textId="77777777" w:rsidR="00505D60" w:rsidRPr="00833E3D" w:rsidRDefault="00505D60" w:rsidP="00505D60">
            <w:pPr>
              <w:pStyle w:val="CM-body"/>
              <w:ind w:firstLine="0"/>
              <w:rPr>
                <w:bCs/>
                <w:lang w:val="en-GB"/>
              </w:rPr>
            </w:pPr>
            <w:r>
              <w:rPr>
                <w:bCs/>
                <w:lang w:val="cs-CZ"/>
              </w:rPr>
              <w:t>LCC</w:t>
            </w:r>
            <w:r w:rsidRPr="00A21EF8">
              <w:rPr>
                <w:bCs/>
                <w:lang w:val="cs-CZ"/>
              </w:rPr>
              <w:t xml:space="preserve"> [€]</w:t>
            </w:r>
          </w:p>
        </w:tc>
        <w:tc>
          <w:tcPr>
            <w:tcW w:w="669" w:type="pct"/>
            <w:tcBorders>
              <w:top w:val="single" w:sz="4" w:space="0" w:color="auto"/>
              <w:left w:val="single" w:sz="4" w:space="0" w:color="auto"/>
              <w:bottom w:val="single" w:sz="4" w:space="0" w:color="auto"/>
              <w:right w:val="single" w:sz="4" w:space="0" w:color="auto"/>
            </w:tcBorders>
          </w:tcPr>
          <w:p w14:paraId="37E0ED23" w14:textId="77777777" w:rsidR="00505D60" w:rsidRPr="00833E3D" w:rsidRDefault="00505D60" w:rsidP="00505D60">
            <w:pPr>
              <w:pStyle w:val="CM-body"/>
              <w:spacing w:line="259" w:lineRule="auto"/>
              <w:ind w:firstLine="0"/>
              <w:rPr>
                <w:bCs/>
                <w:lang w:val="en-GB"/>
              </w:rPr>
            </w:pPr>
            <w:r w:rsidRPr="00833E3D">
              <w:rPr>
                <w:bCs/>
                <w:lang w:val="en-GB"/>
              </w:rPr>
              <w:t>Score</w:t>
            </w:r>
          </w:p>
        </w:tc>
      </w:tr>
      <w:tr w:rsidR="00505D60" w:rsidRPr="00833E3D" w14:paraId="23A6393B" w14:textId="77777777" w:rsidTr="0011015F">
        <w:trPr>
          <w:trHeight w:val="320"/>
        </w:trPr>
        <w:tc>
          <w:tcPr>
            <w:tcW w:w="1434" w:type="pct"/>
            <w:tcBorders>
              <w:top w:val="single" w:sz="4" w:space="0" w:color="auto"/>
              <w:left w:val="single" w:sz="4" w:space="0" w:color="auto"/>
              <w:bottom w:val="single" w:sz="4" w:space="0" w:color="auto"/>
              <w:right w:val="single" w:sz="4" w:space="0" w:color="auto"/>
            </w:tcBorders>
            <w:noWrap/>
          </w:tcPr>
          <w:p w14:paraId="622862A3" w14:textId="77777777" w:rsidR="00505D60" w:rsidRPr="00833E3D" w:rsidRDefault="00505D60" w:rsidP="00505D60">
            <w:pPr>
              <w:pStyle w:val="CM-body"/>
              <w:spacing w:line="259" w:lineRule="auto"/>
              <w:ind w:firstLine="0"/>
              <w:rPr>
                <w:bCs/>
                <w:lang w:val="en-GB"/>
              </w:rPr>
            </w:pPr>
            <w:r w:rsidRPr="00833E3D">
              <w:rPr>
                <w:bCs/>
                <w:lang w:val="en-GB"/>
              </w:rPr>
              <w:t>Weight</w:t>
            </w:r>
          </w:p>
        </w:tc>
        <w:tc>
          <w:tcPr>
            <w:tcW w:w="457" w:type="pct"/>
            <w:tcBorders>
              <w:top w:val="single" w:sz="4" w:space="0" w:color="auto"/>
              <w:left w:val="single" w:sz="4" w:space="0" w:color="auto"/>
              <w:bottom w:val="single" w:sz="4" w:space="0" w:color="auto"/>
              <w:right w:val="single" w:sz="4" w:space="0" w:color="auto"/>
            </w:tcBorders>
            <w:noWrap/>
          </w:tcPr>
          <w:p w14:paraId="425CE04E" w14:textId="6CA47DE4" w:rsidR="00505D60" w:rsidRPr="00833E3D" w:rsidRDefault="0011015F" w:rsidP="00505D60">
            <w:pPr>
              <w:pStyle w:val="CM-body"/>
              <w:spacing w:line="259" w:lineRule="auto"/>
              <w:ind w:firstLine="0"/>
              <w:rPr>
                <w:bCs/>
                <w:lang w:val="en-GB"/>
              </w:rPr>
            </w:pPr>
            <w:r>
              <w:rPr>
                <w:bCs/>
                <w:lang w:val="en-GB"/>
              </w:rPr>
              <w:t>5</w:t>
            </w:r>
          </w:p>
        </w:tc>
        <w:tc>
          <w:tcPr>
            <w:tcW w:w="535" w:type="pct"/>
            <w:tcBorders>
              <w:top w:val="single" w:sz="4" w:space="0" w:color="auto"/>
              <w:left w:val="single" w:sz="4" w:space="0" w:color="auto"/>
              <w:bottom w:val="single" w:sz="4" w:space="0" w:color="auto"/>
              <w:right w:val="single" w:sz="4" w:space="0" w:color="auto"/>
            </w:tcBorders>
            <w:noWrap/>
          </w:tcPr>
          <w:p w14:paraId="0015E90E" w14:textId="7A2D3DA8" w:rsidR="00505D60" w:rsidRPr="00833E3D" w:rsidRDefault="0011015F" w:rsidP="00505D60">
            <w:pPr>
              <w:pStyle w:val="CM-body"/>
              <w:spacing w:line="259" w:lineRule="auto"/>
              <w:ind w:firstLine="0"/>
              <w:rPr>
                <w:bCs/>
                <w:lang w:val="en-GB"/>
              </w:rPr>
            </w:pPr>
            <w:r>
              <w:rPr>
                <w:bCs/>
                <w:lang w:val="en-GB"/>
              </w:rPr>
              <w:t>5</w:t>
            </w:r>
          </w:p>
        </w:tc>
        <w:tc>
          <w:tcPr>
            <w:tcW w:w="457" w:type="pct"/>
            <w:tcBorders>
              <w:top w:val="single" w:sz="4" w:space="0" w:color="auto"/>
              <w:left w:val="single" w:sz="4" w:space="0" w:color="auto"/>
              <w:bottom w:val="single" w:sz="4" w:space="0" w:color="auto"/>
              <w:right w:val="single" w:sz="4" w:space="0" w:color="auto"/>
            </w:tcBorders>
            <w:noWrap/>
          </w:tcPr>
          <w:p w14:paraId="639A73F5" w14:textId="179B448D" w:rsidR="00505D60" w:rsidRPr="00833E3D" w:rsidRDefault="00FF6951" w:rsidP="00505D60">
            <w:pPr>
              <w:pStyle w:val="CM-body"/>
              <w:spacing w:line="259" w:lineRule="auto"/>
              <w:ind w:firstLine="0"/>
              <w:rPr>
                <w:bCs/>
                <w:lang w:val="en-GB"/>
              </w:rPr>
            </w:pPr>
            <w:r>
              <w:rPr>
                <w:bCs/>
                <w:lang w:val="en-GB"/>
              </w:rPr>
              <w:t>5</w:t>
            </w:r>
          </w:p>
        </w:tc>
        <w:tc>
          <w:tcPr>
            <w:tcW w:w="382" w:type="pct"/>
            <w:tcBorders>
              <w:top w:val="single" w:sz="4" w:space="0" w:color="auto"/>
              <w:left w:val="single" w:sz="4" w:space="0" w:color="auto"/>
              <w:bottom w:val="single" w:sz="4" w:space="0" w:color="auto"/>
              <w:right w:val="single" w:sz="4" w:space="0" w:color="auto"/>
            </w:tcBorders>
          </w:tcPr>
          <w:p w14:paraId="375F6ED9" w14:textId="65D480DB" w:rsidR="00505D60" w:rsidRPr="00833E3D" w:rsidRDefault="00FF6951" w:rsidP="00505D60">
            <w:pPr>
              <w:pStyle w:val="CM-body"/>
              <w:spacing w:line="259" w:lineRule="auto"/>
              <w:ind w:firstLine="0"/>
              <w:rPr>
                <w:bCs/>
                <w:lang w:val="en-GB"/>
              </w:rPr>
            </w:pPr>
            <w:r>
              <w:rPr>
                <w:bCs/>
                <w:lang w:val="en-GB"/>
              </w:rPr>
              <w:t>5</w:t>
            </w:r>
          </w:p>
        </w:tc>
        <w:tc>
          <w:tcPr>
            <w:tcW w:w="533" w:type="pct"/>
            <w:tcBorders>
              <w:top w:val="single" w:sz="4" w:space="0" w:color="auto"/>
              <w:left w:val="single" w:sz="4" w:space="0" w:color="auto"/>
              <w:bottom w:val="single" w:sz="4" w:space="0" w:color="auto"/>
              <w:right w:val="single" w:sz="4" w:space="0" w:color="auto"/>
            </w:tcBorders>
          </w:tcPr>
          <w:p w14:paraId="632C5113" w14:textId="76502EA6" w:rsidR="00505D60" w:rsidRPr="00833E3D" w:rsidRDefault="0011015F" w:rsidP="00505D60">
            <w:pPr>
              <w:pStyle w:val="CM-body"/>
              <w:ind w:firstLine="0"/>
              <w:rPr>
                <w:bCs/>
                <w:lang w:val="en-GB"/>
              </w:rPr>
            </w:pPr>
            <w:r>
              <w:rPr>
                <w:bCs/>
                <w:lang w:val="en-GB"/>
              </w:rPr>
              <w:t>30</w:t>
            </w:r>
          </w:p>
        </w:tc>
        <w:tc>
          <w:tcPr>
            <w:tcW w:w="533" w:type="pct"/>
            <w:tcBorders>
              <w:top w:val="single" w:sz="4" w:space="0" w:color="auto"/>
              <w:left w:val="single" w:sz="4" w:space="0" w:color="auto"/>
              <w:bottom w:val="single" w:sz="4" w:space="0" w:color="auto"/>
              <w:right w:val="single" w:sz="4" w:space="0" w:color="auto"/>
            </w:tcBorders>
          </w:tcPr>
          <w:p w14:paraId="362F225D" w14:textId="7E2700E7" w:rsidR="00505D60" w:rsidRPr="00833E3D" w:rsidRDefault="0011015F" w:rsidP="00505D60">
            <w:pPr>
              <w:pStyle w:val="CM-body"/>
              <w:ind w:firstLine="0"/>
              <w:rPr>
                <w:bCs/>
                <w:lang w:val="en-GB"/>
              </w:rPr>
            </w:pPr>
            <w:r>
              <w:rPr>
                <w:bCs/>
                <w:lang w:val="en-GB"/>
              </w:rPr>
              <w:t>5</w:t>
            </w:r>
            <w:r w:rsidR="00505D60">
              <w:rPr>
                <w:bCs/>
                <w:lang w:val="en-GB"/>
              </w:rPr>
              <w:t>0</w:t>
            </w:r>
          </w:p>
        </w:tc>
        <w:tc>
          <w:tcPr>
            <w:tcW w:w="669" w:type="pct"/>
            <w:tcBorders>
              <w:top w:val="single" w:sz="4" w:space="0" w:color="auto"/>
              <w:left w:val="single" w:sz="4" w:space="0" w:color="auto"/>
              <w:bottom w:val="single" w:sz="4" w:space="0" w:color="auto"/>
              <w:right w:val="single" w:sz="4" w:space="0" w:color="auto"/>
            </w:tcBorders>
          </w:tcPr>
          <w:p w14:paraId="4946292B" w14:textId="77777777" w:rsidR="00505D60" w:rsidRPr="00833E3D" w:rsidRDefault="00505D60" w:rsidP="00505D60">
            <w:pPr>
              <w:pStyle w:val="CM-body"/>
              <w:spacing w:line="259" w:lineRule="auto"/>
              <w:ind w:firstLine="0"/>
              <w:rPr>
                <w:bCs/>
                <w:lang w:val="en-GB"/>
              </w:rPr>
            </w:pPr>
            <w:r w:rsidRPr="00833E3D">
              <w:rPr>
                <w:bCs/>
                <w:lang w:val="en-GB"/>
              </w:rPr>
              <w:t>100 %</w:t>
            </w:r>
          </w:p>
        </w:tc>
      </w:tr>
      <w:tr w:rsidR="00505D60" w:rsidRPr="00833E3D" w14:paraId="5D5CD231" w14:textId="77777777" w:rsidTr="0011015F">
        <w:trPr>
          <w:trHeight w:val="320"/>
        </w:trPr>
        <w:tc>
          <w:tcPr>
            <w:tcW w:w="1434" w:type="pct"/>
            <w:tcBorders>
              <w:top w:val="single" w:sz="4" w:space="0" w:color="auto"/>
              <w:left w:val="single" w:sz="4" w:space="0" w:color="auto"/>
              <w:right w:val="single" w:sz="4" w:space="0" w:color="auto"/>
            </w:tcBorders>
            <w:noWrap/>
            <w:hideMark/>
          </w:tcPr>
          <w:p w14:paraId="3AEE4169" w14:textId="77777777" w:rsidR="00505D60" w:rsidRPr="00833E3D" w:rsidRDefault="00505D60" w:rsidP="00505D60">
            <w:pPr>
              <w:pStyle w:val="CM-body"/>
              <w:spacing w:line="259" w:lineRule="auto"/>
              <w:ind w:firstLine="0"/>
              <w:rPr>
                <w:bCs/>
                <w:lang w:val="en-GB"/>
              </w:rPr>
            </w:pPr>
            <w:r w:rsidRPr="00833E3D">
              <w:rPr>
                <w:lang w:val="en-GB"/>
              </w:rPr>
              <w:t>Mill &amp; Fill  – traditional method</w:t>
            </w:r>
          </w:p>
        </w:tc>
        <w:tc>
          <w:tcPr>
            <w:tcW w:w="457" w:type="pct"/>
            <w:tcBorders>
              <w:top w:val="single" w:sz="4" w:space="0" w:color="auto"/>
              <w:left w:val="single" w:sz="4" w:space="0" w:color="auto"/>
              <w:right w:val="single" w:sz="4" w:space="0" w:color="auto"/>
            </w:tcBorders>
            <w:noWrap/>
            <w:hideMark/>
          </w:tcPr>
          <w:p w14:paraId="61501CBA" w14:textId="77777777" w:rsidR="00505D60" w:rsidRPr="00833E3D" w:rsidRDefault="00505D60" w:rsidP="00505D60">
            <w:pPr>
              <w:pStyle w:val="CM-body"/>
              <w:spacing w:line="259" w:lineRule="auto"/>
              <w:ind w:firstLine="0"/>
              <w:rPr>
                <w:bCs/>
                <w:lang w:val="en-GB"/>
              </w:rPr>
            </w:pPr>
            <w:r w:rsidRPr="00833E3D">
              <w:rPr>
                <w:bCs/>
                <w:lang w:val="en-GB"/>
              </w:rPr>
              <w:t>153,12</w:t>
            </w:r>
          </w:p>
        </w:tc>
        <w:tc>
          <w:tcPr>
            <w:tcW w:w="535" w:type="pct"/>
            <w:tcBorders>
              <w:top w:val="single" w:sz="4" w:space="0" w:color="auto"/>
              <w:left w:val="single" w:sz="4" w:space="0" w:color="auto"/>
              <w:right w:val="single" w:sz="4" w:space="0" w:color="auto"/>
            </w:tcBorders>
            <w:noWrap/>
            <w:hideMark/>
          </w:tcPr>
          <w:p w14:paraId="596B05A1" w14:textId="77777777" w:rsidR="00505D60" w:rsidRPr="00833E3D" w:rsidRDefault="00505D60" w:rsidP="00505D60">
            <w:pPr>
              <w:pStyle w:val="CM-body"/>
              <w:spacing w:line="259" w:lineRule="auto"/>
              <w:ind w:firstLine="0"/>
              <w:rPr>
                <w:bCs/>
                <w:lang w:val="en-GB"/>
              </w:rPr>
            </w:pPr>
            <w:r w:rsidRPr="00833E3D">
              <w:rPr>
                <w:bCs/>
                <w:lang w:val="en-GB"/>
              </w:rPr>
              <w:t>35,09</w:t>
            </w:r>
          </w:p>
        </w:tc>
        <w:tc>
          <w:tcPr>
            <w:tcW w:w="457" w:type="pct"/>
            <w:tcBorders>
              <w:top w:val="single" w:sz="4" w:space="0" w:color="auto"/>
              <w:left w:val="single" w:sz="4" w:space="0" w:color="auto"/>
              <w:right w:val="single" w:sz="4" w:space="0" w:color="auto"/>
            </w:tcBorders>
            <w:noWrap/>
            <w:hideMark/>
          </w:tcPr>
          <w:p w14:paraId="79C3C734" w14:textId="77777777" w:rsidR="00505D60" w:rsidRPr="00833E3D" w:rsidRDefault="00505D60" w:rsidP="00505D60">
            <w:pPr>
              <w:pStyle w:val="CM-body"/>
              <w:spacing w:line="259" w:lineRule="auto"/>
              <w:ind w:firstLine="0"/>
              <w:rPr>
                <w:bCs/>
                <w:lang w:val="en-GB"/>
              </w:rPr>
            </w:pPr>
            <w:r w:rsidRPr="00833E3D">
              <w:rPr>
                <w:bCs/>
                <w:lang w:val="en-GB"/>
              </w:rPr>
              <w:t>77,84</w:t>
            </w:r>
          </w:p>
        </w:tc>
        <w:tc>
          <w:tcPr>
            <w:tcW w:w="382" w:type="pct"/>
            <w:tcBorders>
              <w:top w:val="single" w:sz="4" w:space="0" w:color="auto"/>
              <w:left w:val="single" w:sz="4" w:space="0" w:color="auto"/>
              <w:right w:val="single" w:sz="4" w:space="0" w:color="auto"/>
            </w:tcBorders>
          </w:tcPr>
          <w:p w14:paraId="66BE0E4C" w14:textId="77777777" w:rsidR="00505D60" w:rsidRPr="00833E3D" w:rsidRDefault="00505D60" w:rsidP="00505D60">
            <w:pPr>
              <w:pStyle w:val="CM-body"/>
              <w:spacing w:line="259" w:lineRule="auto"/>
              <w:ind w:firstLine="0"/>
              <w:rPr>
                <w:bCs/>
                <w:lang w:val="en-GB"/>
              </w:rPr>
            </w:pPr>
            <w:r w:rsidRPr="00833E3D">
              <w:rPr>
                <w:bCs/>
                <w:lang w:val="en-GB"/>
              </w:rPr>
              <w:t>0,85</w:t>
            </w:r>
          </w:p>
        </w:tc>
        <w:tc>
          <w:tcPr>
            <w:tcW w:w="533" w:type="pct"/>
            <w:tcBorders>
              <w:top w:val="single" w:sz="4" w:space="0" w:color="auto"/>
              <w:left w:val="single" w:sz="4" w:space="0" w:color="auto"/>
              <w:right w:val="single" w:sz="4" w:space="0" w:color="auto"/>
            </w:tcBorders>
          </w:tcPr>
          <w:p w14:paraId="243775EB" w14:textId="77777777" w:rsidR="00505D60" w:rsidRDefault="00505D60" w:rsidP="00505D60">
            <w:pPr>
              <w:pStyle w:val="CM-body"/>
              <w:ind w:firstLine="0"/>
              <w:rPr>
                <w:bCs/>
                <w:lang w:val="en-GB"/>
              </w:rPr>
            </w:pPr>
            <w:r w:rsidRPr="00505D60">
              <w:rPr>
                <w:lang w:val="en-GB"/>
              </w:rPr>
              <w:t>44</w:t>
            </w:r>
            <w:r>
              <w:rPr>
                <w:lang w:val="en-GB"/>
              </w:rPr>
              <w:t xml:space="preserve"> </w:t>
            </w:r>
            <w:r w:rsidRPr="00505D60">
              <w:rPr>
                <w:lang w:val="en-GB"/>
              </w:rPr>
              <w:t>698</w:t>
            </w:r>
          </w:p>
        </w:tc>
        <w:tc>
          <w:tcPr>
            <w:tcW w:w="533" w:type="pct"/>
            <w:tcBorders>
              <w:top w:val="single" w:sz="4" w:space="0" w:color="auto"/>
              <w:left w:val="single" w:sz="4" w:space="0" w:color="auto"/>
              <w:right w:val="single" w:sz="4" w:space="0" w:color="auto"/>
            </w:tcBorders>
          </w:tcPr>
          <w:p w14:paraId="7EB378F5" w14:textId="77777777" w:rsidR="00505D60" w:rsidRDefault="00505D60" w:rsidP="00505D60">
            <w:pPr>
              <w:pStyle w:val="CM-body"/>
              <w:ind w:firstLine="0"/>
              <w:rPr>
                <w:bCs/>
                <w:lang w:val="en-GB"/>
              </w:rPr>
            </w:pPr>
            <w:r w:rsidRPr="00505D60">
              <w:rPr>
                <w:lang w:val="en-GB"/>
              </w:rPr>
              <w:t>49</w:t>
            </w:r>
            <w:r>
              <w:rPr>
                <w:lang w:val="en-GB"/>
              </w:rPr>
              <w:t xml:space="preserve"> </w:t>
            </w:r>
            <w:r w:rsidRPr="00505D60">
              <w:rPr>
                <w:lang w:val="en-GB"/>
              </w:rPr>
              <w:t>732</w:t>
            </w:r>
          </w:p>
        </w:tc>
        <w:tc>
          <w:tcPr>
            <w:tcW w:w="669" w:type="pct"/>
            <w:tcBorders>
              <w:top w:val="single" w:sz="4" w:space="0" w:color="auto"/>
              <w:left w:val="single" w:sz="4" w:space="0" w:color="auto"/>
              <w:right w:val="single" w:sz="4" w:space="0" w:color="auto"/>
            </w:tcBorders>
          </w:tcPr>
          <w:p w14:paraId="46343EDF" w14:textId="21462E39" w:rsidR="00505D60" w:rsidRPr="00833E3D" w:rsidRDefault="0011015F" w:rsidP="00505D60">
            <w:pPr>
              <w:pStyle w:val="CM-body"/>
              <w:spacing w:line="259" w:lineRule="auto"/>
              <w:ind w:firstLine="0"/>
              <w:rPr>
                <w:bCs/>
                <w:lang w:val="en-GB"/>
              </w:rPr>
            </w:pPr>
            <w:r>
              <w:rPr>
                <w:bCs/>
                <w:lang w:val="en-GB"/>
              </w:rPr>
              <w:t>7 728 047</w:t>
            </w:r>
          </w:p>
        </w:tc>
      </w:tr>
      <w:tr w:rsidR="00505D60" w:rsidRPr="00833E3D" w14:paraId="13463DEF" w14:textId="77777777" w:rsidTr="0011015F">
        <w:trPr>
          <w:trHeight w:val="320"/>
        </w:trPr>
        <w:tc>
          <w:tcPr>
            <w:tcW w:w="1434" w:type="pct"/>
            <w:tcBorders>
              <w:left w:val="single" w:sz="4" w:space="0" w:color="auto"/>
              <w:right w:val="single" w:sz="4" w:space="0" w:color="auto"/>
            </w:tcBorders>
            <w:noWrap/>
            <w:hideMark/>
          </w:tcPr>
          <w:p w14:paraId="4CF89231" w14:textId="77777777" w:rsidR="00505D60" w:rsidRPr="00833E3D" w:rsidRDefault="00505D60" w:rsidP="00505D60">
            <w:pPr>
              <w:pStyle w:val="CM-body"/>
              <w:spacing w:line="259" w:lineRule="auto"/>
              <w:ind w:firstLine="0"/>
              <w:rPr>
                <w:bCs/>
                <w:lang w:val="en-GB"/>
              </w:rPr>
            </w:pPr>
            <w:r w:rsidRPr="00833E3D">
              <w:rPr>
                <w:lang w:val="en-GB"/>
              </w:rPr>
              <w:t xml:space="preserve">Cold recycling  – bit. </w:t>
            </w:r>
            <w:proofErr w:type="gramStart"/>
            <w:r w:rsidRPr="00833E3D">
              <w:rPr>
                <w:lang w:val="en-GB"/>
              </w:rPr>
              <w:t>emulsion</w:t>
            </w:r>
            <w:proofErr w:type="gramEnd"/>
            <w:r w:rsidRPr="00833E3D">
              <w:rPr>
                <w:lang w:val="en-GB"/>
              </w:rPr>
              <w:t>, cement</w:t>
            </w:r>
          </w:p>
        </w:tc>
        <w:tc>
          <w:tcPr>
            <w:tcW w:w="457" w:type="pct"/>
            <w:tcBorders>
              <w:left w:val="single" w:sz="4" w:space="0" w:color="auto"/>
              <w:right w:val="single" w:sz="4" w:space="0" w:color="auto"/>
            </w:tcBorders>
            <w:noWrap/>
            <w:hideMark/>
          </w:tcPr>
          <w:p w14:paraId="770D4D52" w14:textId="77777777" w:rsidR="00505D60" w:rsidRPr="00833E3D" w:rsidRDefault="00505D60" w:rsidP="00505D60">
            <w:pPr>
              <w:pStyle w:val="CM-body"/>
              <w:spacing w:line="259" w:lineRule="auto"/>
              <w:ind w:firstLine="0"/>
              <w:rPr>
                <w:bCs/>
                <w:lang w:val="en-GB"/>
              </w:rPr>
            </w:pPr>
            <w:r w:rsidRPr="00833E3D">
              <w:rPr>
                <w:bCs/>
                <w:lang w:val="en-GB"/>
              </w:rPr>
              <w:t>173,13</w:t>
            </w:r>
          </w:p>
        </w:tc>
        <w:tc>
          <w:tcPr>
            <w:tcW w:w="535" w:type="pct"/>
            <w:tcBorders>
              <w:left w:val="single" w:sz="4" w:space="0" w:color="auto"/>
              <w:right w:val="single" w:sz="4" w:space="0" w:color="auto"/>
            </w:tcBorders>
            <w:noWrap/>
            <w:hideMark/>
          </w:tcPr>
          <w:p w14:paraId="545C35BA" w14:textId="77777777" w:rsidR="00505D60" w:rsidRPr="00833E3D" w:rsidRDefault="00505D60" w:rsidP="00505D60">
            <w:pPr>
              <w:pStyle w:val="CM-body"/>
              <w:spacing w:line="259" w:lineRule="auto"/>
              <w:ind w:firstLine="0"/>
              <w:rPr>
                <w:bCs/>
                <w:lang w:val="en-GB"/>
              </w:rPr>
            </w:pPr>
            <w:r w:rsidRPr="00833E3D">
              <w:rPr>
                <w:bCs/>
                <w:lang w:val="en-GB"/>
              </w:rPr>
              <w:t>86,05</w:t>
            </w:r>
          </w:p>
        </w:tc>
        <w:tc>
          <w:tcPr>
            <w:tcW w:w="457" w:type="pct"/>
            <w:tcBorders>
              <w:left w:val="single" w:sz="4" w:space="0" w:color="auto"/>
              <w:right w:val="single" w:sz="4" w:space="0" w:color="auto"/>
            </w:tcBorders>
            <w:noWrap/>
            <w:hideMark/>
          </w:tcPr>
          <w:p w14:paraId="708612FC" w14:textId="77777777" w:rsidR="00505D60" w:rsidRPr="00833E3D" w:rsidRDefault="00505D60" w:rsidP="00505D60">
            <w:pPr>
              <w:pStyle w:val="CM-body"/>
              <w:spacing w:line="259" w:lineRule="auto"/>
              <w:ind w:firstLine="0"/>
              <w:rPr>
                <w:bCs/>
                <w:lang w:val="en-GB"/>
              </w:rPr>
            </w:pPr>
            <w:r w:rsidRPr="00833E3D">
              <w:rPr>
                <w:bCs/>
                <w:lang w:val="en-GB"/>
              </w:rPr>
              <w:t>83,11</w:t>
            </w:r>
          </w:p>
        </w:tc>
        <w:tc>
          <w:tcPr>
            <w:tcW w:w="382" w:type="pct"/>
            <w:tcBorders>
              <w:left w:val="single" w:sz="4" w:space="0" w:color="auto"/>
              <w:right w:val="single" w:sz="4" w:space="0" w:color="auto"/>
            </w:tcBorders>
          </w:tcPr>
          <w:p w14:paraId="62933565" w14:textId="77777777" w:rsidR="00505D60" w:rsidRPr="00833E3D" w:rsidRDefault="00505D60" w:rsidP="00505D60">
            <w:pPr>
              <w:pStyle w:val="CM-body"/>
              <w:spacing w:line="259" w:lineRule="auto"/>
              <w:ind w:firstLine="0"/>
              <w:rPr>
                <w:bCs/>
                <w:lang w:val="en-GB"/>
              </w:rPr>
            </w:pPr>
            <w:r w:rsidRPr="00833E3D">
              <w:rPr>
                <w:bCs/>
                <w:lang w:val="en-GB"/>
              </w:rPr>
              <w:t>2,41</w:t>
            </w:r>
          </w:p>
        </w:tc>
        <w:tc>
          <w:tcPr>
            <w:tcW w:w="533" w:type="pct"/>
            <w:tcBorders>
              <w:left w:val="single" w:sz="4" w:space="0" w:color="auto"/>
              <w:right w:val="single" w:sz="4" w:space="0" w:color="auto"/>
            </w:tcBorders>
          </w:tcPr>
          <w:p w14:paraId="44745A9A" w14:textId="77777777" w:rsidR="00505D60" w:rsidRDefault="00505D60" w:rsidP="00505D60">
            <w:pPr>
              <w:pStyle w:val="CM-body"/>
              <w:ind w:firstLine="0"/>
              <w:rPr>
                <w:bCs/>
                <w:lang w:val="en-GB"/>
              </w:rPr>
            </w:pPr>
            <w:r w:rsidRPr="00505D60">
              <w:rPr>
                <w:lang w:val="en-GB"/>
              </w:rPr>
              <w:t>30</w:t>
            </w:r>
            <w:r>
              <w:rPr>
                <w:lang w:val="en-GB"/>
              </w:rPr>
              <w:t xml:space="preserve"> </w:t>
            </w:r>
            <w:r w:rsidRPr="00505D60">
              <w:rPr>
                <w:lang w:val="en-GB"/>
              </w:rPr>
              <w:t>626</w:t>
            </w:r>
          </w:p>
        </w:tc>
        <w:tc>
          <w:tcPr>
            <w:tcW w:w="533" w:type="pct"/>
            <w:tcBorders>
              <w:left w:val="single" w:sz="4" w:space="0" w:color="auto"/>
              <w:right w:val="single" w:sz="4" w:space="0" w:color="auto"/>
            </w:tcBorders>
          </w:tcPr>
          <w:p w14:paraId="3EC4A9E6" w14:textId="77777777" w:rsidR="00505D60" w:rsidRDefault="00505D60" w:rsidP="00505D60">
            <w:pPr>
              <w:pStyle w:val="CM-body"/>
              <w:ind w:firstLine="0"/>
              <w:rPr>
                <w:bCs/>
                <w:lang w:val="en-GB"/>
              </w:rPr>
            </w:pPr>
            <w:r w:rsidRPr="00505D60">
              <w:rPr>
                <w:lang w:val="en-GB"/>
              </w:rPr>
              <w:t>44</w:t>
            </w:r>
            <w:r>
              <w:rPr>
                <w:lang w:val="en-GB"/>
              </w:rPr>
              <w:t xml:space="preserve"> </w:t>
            </w:r>
            <w:r w:rsidRPr="00505D60">
              <w:rPr>
                <w:lang w:val="en-GB"/>
              </w:rPr>
              <w:t>921</w:t>
            </w:r>
          </w:p>
        </w:tc>
        <w:tc>
          <w:tcPr>
            <w:tcW w:w="669" w:type="pct"/>
            <w:tcBorders>
              <w:left w:val="single" w:sz="4" w:space="0" w:color="auto"/>
              <w:right w:val="single" w:sz="4" w:space="0" w:color="auto"/>
            </w:tcBorders>
          </w:tcPr>
          <w:p w14:paraId="19B6C23C" w14:textId="1C6816A7" w:rsidR="00505D60" w:rsidRPr="00833E3D" w:rsidRDefault="0011015F" w:rsidP="00505D60">
            <w:pPr>
              <w:pStyle w:val="CM-body"/>
              <w:spacing w:line="259" w:lineRule="auto"/>
              <w:ind w:firstLine="0"/>
              <w:rPr>
                <w:bCs/>
                <w:lang w:val="en-GB"/>
              </w:rPr>
            </w:pPr>
            <w:r>
              <w:rPr>
                <w:bCs/>
                <w:lang w:val="en-GB"/>
              </w:rPr>
              <w:t>5 361 624</w:t>
            </w:r>
          </w:p>
        </w:tc>
      </w:tr>
      <w:tr w:rsidR="00505D60" w:rsidRPr="00833E3D" w14:paraId="085EE83D" w14:textId="77777777" w:rsidTr="0011015F">
        <w:trPr>
          <w:trHeight w:val="320"/>
        </w:trPr>
        <w:tc>
          <w:tcPr>
            <w:tcW w:w="1434" w:type="pct"/>
            <w:tcBorders>
              <w:left w:val="single" w:sz="4" w:space="0" w:color="auto"/>
              <w:bottom w:val="single" w:sz="4" w:space="0" w:color="auto"/>
              <w:right w:val="single" w:sz="4" w:space="0" w:color="auto"/>
            </w:tcBorders>
            <w:noWrap/>
            <w:hideMark/>
          </w:tcPr>
          <w:p w14:paraId="08C2ADE7" w14:textId="77777777" w:rsidR="00505D60" w:rsidRPr="00833E3D" w:rsidRDefault="00505D60" w:rsidP="00505D60">
            <w:pPr>
              <w:pStyle w:val="CM-body"/>
              <w:spacing w:line="259" w:lineRule="auto"/>
              <w:ind w:firstLine="0"/>
              <w:rPr>
                <w:bCs/>
                <w:lang w:val="en-GB"/>
              </w:rPr>
            </w:pPr>
            <w:r w:rsidRPr="00833E3D">
              <w:rPr>
                <w:lang w:val="en-GB"/>
              </w:rPr>
              <w:t>Hot recycling – remix plus technology</w:t>
            </w:r>
          </w:p>
        </w:tc>
        <w:tc>
          <w:tcPr>
            <w:tcW w:w="457" w:type="pct"/>
            <w:tcBorders>
              <w:left w:val="single" w:sz="4" w:space="0" w:color="auto"/>
              <w:bottom w:val="single" w:sz="4" w:space="0" w:color="auto"/>
              <w:right w:val="single" w:sz="4" w:space="0" w:color="auto"/>
            </w:tcBorders>
            <w:noWrap/>
            <w:hideMark/>
          </w:tcPr>
          <w:p w14:paraId="2F96339C" w14:textId="77777777" w:rsidR="00505D60" w:rsidRPr="00833E3D" w:rsidRDefault="00505D60" w:rsidP="00505D60">
            <w:pPr>
              <w:pStyle w:val="CM-body"/>
              <w:spacing w:line="259" w:lineRule="auto"/>
              <w:ind w:firstLine="0"/>
              <w:rPr>
                <w:bCs/>
                <w:lang w:val="en-GB"/>
              </w:rPr>
            </w:pPr>
            <w:r w:rsidRPr="00833E3D">
              <w:rPr>
                <w:bCs/>
                <w:lang w:val="en-GB"/>
              </w:rPr>
              <w:t>104,1</w:t>
            </w:r>
            <w:r>
              <w:rPr>
                <w:bCs/>
                <w:lang w:val="en-GB"/>
              </w:rPr>
              <w:t>0</w:t>
            </w:r>
          </w:p>
        </w:tc>
        <w:tc>
          <w:tcPr>
            <w:tcW w:w="535" w:type="pct"/>
            <w:tcBorders>
              <w:left w:val="single" w:sz="4" w:space="0" w:color="auto"/>
              <w:bottom w:val="single" w:sz="4" w:space="0" w:color="auto"/>
              <w:right w:val="single" w:sz="4" w:space="0" w:color="auto"/>
            </w:tcBorders>
            <w:noWrap/>
            <w:hideMark/>
          </w:tcPr>
          <w:p w14:paraId="3046C675" w14:textId="77777777" w:rsidR="00505D60" w:rsidRPr="00833E3D" w:rsidRDefault="00505D60" w:rsidP="00505D60">
            <w:pPr>
              <w:pStyle w:val="CM-body"/>
              <w:spacing w:line="259" w:lineRule="auto"/>
              <w:ind w:firstLine="0"/>
              <w:rPr>
                <w:bCs/>
                <w:lang w:val="en-GB"/>
              </w:rPr>
            </w:pPr>
            <w:r w:rsidRPr="00833E3D">
              <w:rPr>
                <w:bCs/>
                <w:lang w:val="en-GB"/>
              </w:rPr>
              <w:t>49,96</w:t>
            </w:r>
          </w:p>
        </w:tc>
        <w:tc>
          <w:tcPr>
            <w:tcW w:w="457" w:type="pct"/>
            <w:tcBorders>
              <w:left w:val="single" w:sz="4" w:space="0" w:color="auto"/>
              <w:bottom w:val="single" w:sz="4" w:space="0" w:color="auto"/>
              <w:right w:val="single" w:sz="4" w:space="0" w:color="auto"/>
            </w:tcBorders>
            <w:noWrap/>
            <w:hideMark/>
          </w:tcPr>
          <w:p w14:paraId="263847BA" w14:textId="77777777" w:rsidR="00505D60" w:rsidRPr="00833E3D" w:rsidRDefault="00505D60" w:rsidP="00505D60">
            <w:pPr>
              <w:pStyle w:val="CM-body"/>
              <w:spacing w:line="259" w:lineRule="auto"/>
              <w:ind w:firstLine="0"/>
              <w:rPr>
                <w:bCs/>
                <w:lang w:val="en-GB"/>
              </w:rPr>
            </w:pPr>
            <w:r w:rsidRPr="00833E3D">
              <w:rPr>
                <w:bCs/>
                <w:lang w:val="en-GB"/>
              </w:rPr>
              <w:t>65,8</w:t>
            </w:r>
            <w:r>
              <w:rPr>
                <w:bCs/>
                <w:lang w:val="en-GB"/>
              </w:rPr>
              <w:t>0</w:t>
            </w:r>
          </w:p>
        </w:tc>
        <w:tc>
          <w:tcPr>
            <w:tcW w:w="382" w:type="pct"/>
            <w:tcBorders>
              <w:left w:val="single" w:sz="4" w:space="0" w:color="auto"/>
              <w:bottom w:val="single" w:sz="4" w:space="0" w:color="auto"/>
              <w:right w:val="single" w:sz="4" w:space="0" w:color="auto"/>
            </w:tcBorders>
          </w:tcPr>
          <w:p w14:paraId="58248083" w14:textId="77777777" w:rsidR="00505D60" w:rsidRPr="00833E3D" w:rsidRDefault="00505D60" w:rsidP="00505D60">
            <w:pPr>
              <w:pStyle w:val="CM-body"/>
              <w:spacing w:line="259" w:lineRule="auto"/>
              <w:ind w:firstLine="0"/>
              <w:rPr>
                <w:bCs/>
                <w:lang w:val="en-GB"/>
              </w:rPr>
            </w:pPr>
            <w:r w:rsidRPr="00833E3D">
              <w:rPr>
                <w:bCs/>
                <w:lang w:val="en-GB"/>
              </w:rPr>
              <w:t>2,44</w:t>
            </w:r>
          </w:p>
        </w:tc>
        <w:tc>
          <w:tcPr>
            <w:tcW w:w="533" w:type="pct"/>
            <w:tcBorders>
              <w:left w:val="single" w:sz="4" w:space="0" w:color="auto"/>
              <w:bottom w:val="single" w:sz="4" w:space="0" w:color="auto"/>
              <w:right w:val="single" w:sz="4" w:space="0" w:color="auto"/>
            </w:tcBorders>
          </w:tcPr>
          <w:p w14:paraId="0B63088B" w14:textId="77777777" w:rsidR="00505D60" w:rsidRDefault="00505D60" w:rsidP="00505D60">
            <w:pPr>
              <w:pStyle w:val="CM-body"/>
              <w:ind w:firstLine="0"/>
              <w:rPr>
                <w:bCs/>
                <w:lang w:val="en-GB"/>
              </w:rPr>
            </w:pPr>
            <w:r w:rsidRPr="00505D60">
              <w:rPr>
                <w:lang w:val="en-GB"/>
              </w:rPr>
              <w:t>97</w:t>
            </w:r>
            <w:r>
              <w:rPr>
                <w:lang w:val="en-GB"/>
              </w:rPr>
              <w:t xml:space="preserve"> </w:t>
            </w:r>
            <w:r w:rsidRPr="00505D60">
              <w:rPr>
                <w:lang w:val="en-GB"/>
              </w:rPr>
              <w:t>032</w:t>
            </w:r>
          </w:p>
        </w:tc>
        <w:tc>
          <w:tcPr>
            <w:tcW w:w="533" w:type="pct"/>
            <w:tcBorders>
              <w:left w:val="single" w:sz="4" w:space="0" w:color="auto"/>
              <w:bottom w:val="single" w:sz="4" w:space="0" w:color="auto"/>
              <w:right w:val="single" w:sz="4" w:space="0" w:color="auto"/>
            </w:tcBorders>
          </w:tcPr>
          <w:p w14:paraId="714B8600" w14:textId="77777777" w:rsidR="00505D60" w:rsidRDefault="00505D60" w:rsidP="00505D60">
            <w:pPr>
              <w:pStyle w:val="CM-body"/>
              <w:ind w:firstLine="0"/>
              <w:rPr>
                <w:bCs/>
                <w:lang w:val="en-GB"/>
              </w:rPr>
            </w:pPr>
            <w:r w:rsidRPr="00505D60">
              <w:rPr>
                <w:lang w:val="en-GB"/>
              </w:rPr>
              <w:t>107</w:t>
            </w:r>
            <w:r>
              <w:rPr>
                <w:lang w:val="en-GB"/>
              </w:rPr>
              <w:t xml:space="preserve"> </w:t>
            </w:r>
            <w:r w:rsidRPr="00505D60">
              <w:rPr>
                <w:lang w:val="en-GB"/>
              </w:rPr>
              <w:t>959</w:t>
            </w:r>
          </w:p>
        </w:tc>
        <w:tc>
          <w:tcPr>
            <w:tcW w:w="669" w:type="pct"/>
            <w:tcBorders>
              <w:left w:val="single" w:sz="4" w:space="0" w:color="auto"/>
              <w:bottom w:val="single" w:sz="4" w:space="0" w:color="auto"/>
              <w:right w:val="single" w:sz="4" w:space="0" w:color="auto"/>
            </w:tcBorders>
          </w:tcPr>
          <w:p w14:paraId="79608F1B" w14:textId="372F0100" w:rsidR="00505D60" w:rsidRPr="00833E3D" w:rsidRDefault="0011015F" w:rsidP="00505D60">
            <w:pPr>
              <w:pStyle w:val="CM-body"/>
              <w:spacing w:line="259" w:lineRule="auto"/>
              <w:ind w:firstLine="0"/>
              <w:rPr>
                <w:bCs/>
                <w:lang w:val="en-GB"/>
              </w:rPr>
            </w:pPr>
            <w:r>
              <w:rPr>
                <w:bCs/>
                <w:lang w:val="en-GB"/>
              </w:rPr>
              <w:t>16 146 883</w:t>
            </w:r>
          </w:p>
        </w:tc>
      </w:tr>
    </w:tbl>
    <w:p w14:paraId="27071916" w14:textId="77777777" w:rsidR="00C04E98" w:rsidRPr="00833E3D" w:rsidRDefault="00C04E98" w:rsidP="009B1794">
      <w:pPr>
        <w:pStyle w:val="CM-body"/>
        <w:ind w:firstLine="0"/>
        <w:rPr>
          <w:lang w:val="en-GB"/>
        </w:rPr>
      </w:pPr>
    </w:p>
    <w:p w14:paraId="0495D06D" w14:textId="454A310A" w:rsidR="00C04E98" w:rsidRPr="00833E3D" w:rsidRDefault="00C04E98" w:rsidP="009B1794">
      <w:pPr>
        <w:pStyle w:val="CM-body"/>
        <w:ind w:firstLine="0"/>
        <w:rPr>
          <w:lang w:val="en-GB"/>
        </w:rPr>
      </w:pPr>
      <w:r w:rsidRPr="00833E3D">
        <w:rPr>
          <w:lang w:val="en-GB"/>
        </w:rPr>
        <w:lastRenderedPageBreak/>
        <w:t xml:space="preserve">   If the user chooses the criteria and weights as in the Table 1</w:t>
      </w:r>
      <w:r w:rsidR="0011015F">
        <w:rPr>
          <w:lang w:val="en-GB"/>
        </w:rPr>
        <w:t>3</w:t>
      </w:r>
      <w:r w:rsidRPr="00833E3D">
        <w:rPr>
          <w:lang w:val="en-GB"/>
        </w:rPr>
        <w:t xml:space="preserve"> </w:t>
      </w:r>
      <w:r w:rsidR="0011015F" w:rsidRPr="00FF6951">
        <w:rPr>
          <w:lang w:val="en-GB"/>
        </w:rPr>
        <w:t>(CO</w:t>
      </w:r>
      <w:r w:rsidR="0011015F" w:rsidRPr="00FF6951">
        <w:rPr>
          <w:vertAlign w:val="subscript"/>
          <w:lang w:val="en-GB"/>
        </w:rPr>
        <w:t>2</w:t>
      </w:r>
      <w:r w:rsidR="0011015F" w:rsidRPr="00FF6951">
        <w:rPr>
          <w:lang w:val="en-GB"/>
        </w:rPr>
        <w:t xml:space="preserve">: </w:t>
      </w:r>
      <w:r w:rsidR="0011015F">
        <w:rPr>
          <w:lang w:val="en-GB"/>
        </w:rPr>
        <w:t>5</w:t>
      </w:r>
      <w:r w:rsidR="0011015F" w:rsidRPr="00FF6951">
        <w:rPr>
          <w:lang w:val="en-GB"/>
        </w:rPr>
        <w:t>%, NO</w:t>
      </w:r>
      <w:r w:rsidR="0011015F" w:rsidRPr="00FF6951">
        <w:rPr>
          <w:vertAlign w:val="subscript"/>
          <w:lang w:val="en-GB"/>
        </w:rPr>
        <w:t>x</w:t>
      </w:r>
      <w:r w:rsidR="0011015F" w:rsidRPr="00FF6951">
        <w:rPr>
          <w:lang w:val="en-GB"/>
        </w:rPr>
        <w:t xml:space="preserve"> + HC: </w:t>
      </w:r>
      <w:r w:rsidR="0011015F">
        <w:rPr>
          <w:lang w:val="en-GB"/>
        </w:rPr>
        <w:t>5</w:t>
      </w:r>
      <w:r w:rsidR="0011015F" w:rsidRPr="00FF6951">
        <w:rPr>
          <w:lang w:val="en-GB"/>
        </w:rPr>
        <w:t xml:space="preserve">%, CO: </w:t>
      </w:r>
      <w:r w:rsidR="0011015F">
        <w:rPr>
          <w:lang w:val="en-GB"/>
        </w:rPr>
        <w:t>5</w:t>
      </w:r>
      <w:r w:rsidR="0011015F" w:rsidRPr="00FF6951">
        <w:rPr>
          <w:lang w:val="en-GB"/>
        </w:rPr>
        <w:t xml:space="preserve">%, PM: </w:t>
      </w:r>
      <w:r w:rsidR="0011015F">
        <w:rPr>
          <w:lang w:val="en-GB"/>
        </w:rPr>
        <w:t>5</w:t>
      </w:r>
      <w:r w:rsidR="0011015F" w:rsidRPr="00FF6951">
        <w:rPr>
          <w:lang w:val="en-GB"/>
        </w:rPr>
        <w:t>%</w:t>
      </w:r>
      <w:r w:rsidR="0011015F">
        <w:rPr>
          <w:lang w:val="en-GB"/>
        </w:rPr>
        <w:t>, Price: 3</w:t>
      </w:r>
      <w:r w:rsidR="0011015F" w:rsidRPr="00FF6951">
        <w:rPr>
          <w:lang w:val="en-GB"/>
        </w:rPr>
        <w:t xml:space="preserve">0%, LCC: </w:t>
      </w:r>
      <w:r w:rsidR="0011015F">
        <w:rPr>
          <w:lang w:val="en-GB"/>
        </w:rPr>
        <w:t>5</w:t>
      </w:r>
      <w:r w:rsidR="0011015F" w:rsidRPr="00FF6951">
        <w:rPr>
          <w:lang w:val="en-GB"/>
        </w:rPr>
        <w:t>0%)</w:t>
      </w:r>
      <w:r w:rsidRPr="00833E3D">
        <w:rPr>
          <w:lang w:val="en-GB"/>
        </w:rPr>
        <w:t xml:space="preserve">, recommended technology would be </w:t>
      </w:r>
      <w:r w:rsidR="0011015F">
        <w:rPr>
          <w:lang w:val="en-GB"/>
        </w:rPr>
        <w:t xml:space="preserve">again cold recycling or </w:t>
      </w:r>
      <w:r w:rsidR="003304B7">
        <w:rPr>
          <w:lang w:val="en-GB"/>
        </w:rPr>
        <w:t>traditional</w:t>
      </w:r>
      <w:r w:rsidRPr="00833E3D">
        <w:rPr>
          <w:lang w:val="en-GB"/>
        </w:rPr>
        <w:t xml:space="preserve"> method of re</w:t>
      </w:r>
      <w:r w:rsidR="0011015F">
        <w:rPr>
          <w:lang w:val="en-GB"/>
        </w:rPr>
        <w:t>habilitation</w:t>
      </w:r>
      <w:r w:rsidRPr="00833E3D">
        <w:rPr>
          <w:lang w:val="en-GB"/>
        </w:rPr>
        <w:t>.</w:t>
      </w:r>
    </w:p>
    <w:p w14:paraId="026999D4" w14:textId="141B40C2" w:rsidR="00C04E98" w:rsidRPr="00833E3D" w:rsidRDefault="005A4B49" w:rsidP="005A4B49">
      <w:pPr>
        <w:pStyle w:val="CM-body"/>
        <w:ind w:firstLine="0"/>
        <w:rPr>
          <w:lang w:val="en-GB"/>
        </w:rPr>
      </w:pPr>
      <w:r w:rsidRPr="00833E3D">
        <w:rPr>
          <w:lang w:val="en-GB"/>
        </w:rPr>
        <w:t xml:space="preserve">   The case study above presents the way the tool </w:t>
      </w:r>
      <w:r w:rsidR="00F90668">
        <w:rPr>
          <w:lang w:val="en-GB"/>
        </w:rPr>
        <w:t xml:space="preserve">multi criteria decision-making tool </w:t>
      </w:r>
      <w:r w:rsidRPr="00833E3D">
        <w:rPr>
          <w:lang w:val="en-GB"/>
        </w:rPr>
        <w:t xml:space="preserve">OptiVote evaluates output data from OptiRec software tools. </w:t>
      </w:r>
      <w:r w:rsidR="00F90668">
        <w:rPr>
          <w:lang w:val="en-GB"/>
        </w:rPr>
        <w:t>F</w:t>
      </w:r>
      <w:r w:rsidRPr="00833E3D">
        <w:rPr>
          <w:lang w:val="en-GB"/>
        </w:rPr>
        <w:t xml:space="preserve">or the </w:t>
      </w:r>
      <w:r w:rsidR="0011015F">
        <w:rPr>
          <w:lang w:val="en-GB"/>
        </w:rPr>
        <w:t>illustration, there are only a small</w:t>
      </w:r>
      <w:r w:rsidRPr="00833E3D">
        <w:rPr>
          <w:lang w:val="en-GB"/>
        </w:rPr>
        <w:t xml:space="preserve"> number of criteria and technological options of rehabilitation being used. </w:t>
      </w:r>
      <w:r w:rsidR="00F90668">
        <w:rPr>
          <w:lang w:val="en-GB"/>
        </w:rPr>
        <w:t>Similarly</w:t>
      </w:r>
      <w:r w:rsidRPr="00833E3D">
        <w:rPr>
          <w:lang w:val="en-GB"/>
        </w:rPr>
        <w:t>, it is possible to evaluate other available rehabilitation technologies</w:t>
      </w:r>
      <w:r w:rsidR="0011015F">
        <w:rPr>
          <w:lang w:val="en-GB"/>
        </w:rPr>
        <w:t>.</w:t>
      </w:r>
    </w:p>
    <w:p w14:paraId="22E5A852" w14:textId="1D876433" w:rsidR="005A4B49" w:rsidRPr="00E103C1" w:rsidRDefault="005A4B49" w:rsidP="005A4B49">
      <w:pPr>
        <w:pStyle w:val="CM-captiontable"/>
        <w:rPr>
          <w:sz w:val="24"/>
          <w:szCs w:val="24"/>
          <w:lang w:val="en-GB"/>
        </w:rPr>
      </w:pPr>
      <w:r w:rsidRPr="00E103C1">
        <w:rPr>
          <w:sz w:val="24"/>
          <w:szCs w:val="24"/>
          <w:lang w:val="en-GB"/>
        </w:rPr>
        <w:t>Conclusion</w:t>
      </w:r>
    </w:p>
    <w:p w14:paraId="1DF82277" w14:textId="65D14FED" w:rsidR="005A4B49" w:rsidRPr="00833E3D" w:rsidRDefault="005A4B49" w:rsidP="005A4B49">
      <w:pPr>
        <w:pStyle w:val="CM-body"/>
        <w:ind w:firstLine="0"/>
        <w:rPr>
          <w:lang w:val="en-GB"/>
        </w:rPr>
      </w:pPr>
      <w:r w:rsidRPr="00E103C1">
        <w:rPr>
          <w:lang w:val="en-GB"/>
        </w:rPr>
        <w:t xml:space="preserve">   The multi-criteria assessment tool OptiVote </w:t>
      </w:r>
      <w:r w:rsidR="00F90668" w:rsidRPr="00E103C1">
        <w:rPr>
          <w:lang w:val="en-GB"/>
        </w:rPr>
        <w:t>introduces</w:t>
      </w:r>
      <w:r w:rsidRPr="00E103C1">
        <w:rPr>
          <w:lang w:val="en-GB"/>
        </w:rPr>
        <w:t xml:space="preserve"> an effective tool in finding suitable technological </w:t>
      </w:r>
      <w:r w:rsidR="00F90668" w:rsidRPr="00E103C1">
        <w:rPr>
          <w:lang w:val="en-GB"/>
        </w:rPr>
        <w:t>variant</w:t>
      </w:r>
      <w:r w:rsidRPr="00E103C1">
        <w:rPr>
          <w:lang w:val="en-GB"/>
        </w:rPr>
        <w:t xml:space="preserve"> for road </w:t>
      </w:r>
      <w:r w:rsidR="00F90668" w:rsidRPr="00E103C1">
        <w:rPr>
          <w:lang w:val="en-GB"/>
        </w:rPr>
        <w:t>rehabilitation.</w:t>
      </w:r>
      <w:r w:rsidRPr="00E103C1">
        <w:rPr>
          <w:lang w:val="en-GB"/>
        </w:rPr>
        <w:t xml:space="preserve"> The principle</w:t>
      </w:r>
      <w:r w:rsidR="00F90668" w:rsidRPr="00E103C1">
        <w:rPr>
          <w:lang w:val="en-GB"/>
        </w:rPr>
        <w:t xml:space="preserve"> of assessment</w:t>
      </w:r>
      <w:r w:rsidRPr="00E103C1">
        <w:rPr>
          <w:lang w:val="en-GB"/>
        </w:rPr>
        <w:t xml:space="preserve"> is presented on evaluation of selected </w:t>
      </w:r>
      <w:r w:rsidR="00F90668" w:rsidRPr="00E103C1">
        <w:rPr>
          <w:lang w:val="en-GB"/>
        </w:rPr>
        <w:t>methods</w:t>
      </w:r>
      <w:r w:rsidRPr="00E103C1">
        <w:rPr>
          <w:lang w:val="en-GB"/>
        </w:rPr>
        <w:t xml:space="preserve">, according to the </w:t>
      </w:r>
      <w:r w:rsidR="00E103C1" w:rsidRPr="00E103C1">
        <w:rPr>
          <w:lang w:val="en-GB"/>
        </w:rPr>
        <w:t xml:space="preserve">economical (manufacturing price, life cycle costs) and </w:t>
      </w:r>
      <w:r w:rsidRPr="00E103C1">
        <w:rPr>
          <w:lang w:val="en-GB"/>
        </w:rPr>
        <w:t>environmental impact (emissions of CO</w:t>
      </w:r>
      <w:r w:rsidRPr="00E103C1">
        <w:rPr>
          <w:vertAlign w:val="subscript"/>
          <w:lang w:val="en-GB"/>
        </w:rPr>
        <w:t>2</w:t>
      </w:r>
      <w:r w:rsidRPr="00E103C1">
        <w:rPr>
          <w:lang w:val="en-GB"/>
        </w:rPr>
        <w:t>, NO</w:t>
      </w:r>
      <w:r w:rsidRPr="00E103C1">
        <w:rPr>
          <w:vertAlign w:val="subscript"/>
          <w:lang w:val="en-GB"/>
        </w:rPr>
        <w:t>x</w:t>
      </w:r>
      <w:r w:rsidRPr="00E103C1">
        <w:rPr>
          <w:lang w:val="en-GB"/>
        </w:rPr>
        <w:t>, volatile hydrocarbons, CO and particulate airborne substances). The tool is used inter alia to support efficient way of investment and to introduce a more gentle approach to construction to the environment. Supported are both traditional methods as well as recycling technologies of reconstruction.</w:t>
      </w:r>
    </w:p>
    <w:p w14:paraId="283EFE48" w14:textId="77777777" w:rsidR="00C04E98" w:rsidRPr="00833E3D" w:rsidRDefault="00C04E98" w:rsidP="009B1794">
      <w:pPr>
        <w:pStyle w:val="CM-body"/>
        <w:ind w:firstLine="0"/>
        <w:rPr>
          <w:lang w:val="en-GB"/>
        </w:rPr>
      </w:pPr>
    </w:p>
    <w:p w14:paraId="496EAC07" w14:textId="6AE3D007" w:rsidR="005A4B49" w:rsidRPr="00833E3D" w:rsidRDefault="005A4B49" w:rsidP="005A4B49">
      <w:pPr>
        <w:pStyle w:val="CM-captiontable"/>
        <w:rPr>
          <w:sz w:val="24"/>
          <w:szCs w:val="24"/>
          <w:lang w:val="en-GB"/>
        </w:rPr>
      </w:pPr>
      <w:r w:rsidRPr="00833E3D">
        <w:rPr>
          <w:sz w:val="24"/>
          <w:szCs w:val="24"/>
          <w:lang w:val="en-GB"/>
        </w:rPr>
        <w:t>Acknowledgements</w:t>
      </w:r>
    </w:p>
    <w:p w14:paraId="326EE148" w14:textId="56045AB5" w:rsidR="005A4B49" w:rsidRPr="00DC0FAC" w:rsidRDefault="006004C3" w:rsidP="005A4B49">
      <w:pPr>
        <w:pStyle w:val="CM-captiontable"/>
        <w:rPr>
          <w:b w:val="0"/>
          <w:sz w:val="22"/>
          <w:lang w:val="en-GB"/>
        </w:rPr>
      </w:pPr>
      <w:r>
        <w:rPr>
          <w:b w:val="0"/>
          <w:sz w:val="22"/>
          <w:lang w:val="en-GB"/>
        </w:rPr>
        <w:t xml:space="preserve">   </w:t>
      </w:r>
      <w:r w:rsidR="005A4B49" w:rsidRPr="00DC0FAC">
        <w:rPr>
          <w:b w:val="0"/>
          <w:sz w:val="22"/>
          <w:lang w:val="en-GB"/>
        </w:rPr>
        <w:t xml:space="preserve">The paper was written on the Czech Technical University in Prague, Faculty of Civil Engineering within the research project </w:t>
      </w:r>
      <w:r w:rsidR="00E103C1" w:rsidRPr="00E103C1">
        <w:rPr>
          <w:b w:val="0"/>
          <w:sz w:val="22"/>
          <w:lang w:val="en-GB"/>
        </w:rPr>
        <w:t>SGS17/022/OHK1/1T/11</w:t>
      </w:r>
      <w:r w:rsidR="00E103C1">
        <w:rPr>
          <w:b w:val="0"/>
          <w:sz w:val="22"/>
          <w:lang w:val="en-GB"/>
        </w:rPr>
        <w:t>.</w:t>
      </w:r>
    </w:p>
    <w:p w14:paraId="5C4FE25E" w14:textId="1BFA4BB7" w:rsidR="00B13510" w:rsidRPr="00857916" w:rsidRDefault="00B13510" w:rsidP="00B13510">
      <w:pPr>
        <w:pStyle w:val="CM-referencesheading"/>
        <w:rPr>
          <w:lang w:val="en-GB"/>
        </w:rPr>
      </w:pPr>
      <w:bookmarkStart w:id="0" w:name="_GoBack"/>
      <w:bookmarkEnd w:id="0"/>
      <w:r w:rsidRPr="00857916">
        <w:rPr>
          <w:lang w:val="en-GB"/>
        </w:rPr>
        <w:t>References</w:t>
      </w:r>
    </w:p>
    <w:p w14:paraId="47B333D6" w14:textId="67358603" w:rsidR="00AD0A8C" w:rsidRPr="00857916" w:rsidRDefault="00AD0A8C" w:rsidP="00857916">
      <w:pPr>
        <w:pStyle w:val="CM-references"/>
        <w:spacing w:line="276" w:lineRule="auto"/>
        <w:rPr>
          <w:i/>
          <w:lang w:val="en-GB"/>
        </w:rPr>
      </w:pPr>
      <w:r w:rsidRPr="00857916">
        <w:rPr>
          <w:lang w:val="en-GB"/>
        </w:rPr>
        <w:t xml:space="preserve">Snizek, V., </w:t>
      </w:r>
      <w:proofErr w:type="spellStart"/>
      <w:r w:rsidRPr="00857916">
        <w:rPr>
          <w:lang w:val="en-GB"/>
        </w:rPr>
        <w:t>Dobias</w:t>
      </w:r>
      <w:proofErr w:type="spellEnd"/>
      <w:r w:rsidRPr="00857916">
        <w:rPr>
          <w:lang w:val="en-GB"/>
        </w:rPr>
        <w:t xml:space="preserve">, J. (2016). </w:t>
      </w:r>
      <w:sdt>
        <w:sdtPr>
          <w:rPr>
            <w:i/>
            <w:lang w:val="en-GB"/>
          </w:rPr>
          <w:alias w:val="Title"/>
          <w:tag w:val="Title"/>
          <w:id w:val="1330793840"/>
          <w:placeholder>
            <w:docPart w:val="856B0643B7987A4FA7B1A7AA60653FB9"/>
          </w:placeholder>
        </w:sdtPr>
        <w:sdtContent>
          <w:r w:rsidRPr="00857916">
            <w:rPr>
              <w:i/>
              <w:lang w:val="en-GB"/>
            </w:rPr>
            <w:t>Multi-criteria decision making tool for road rehabilitation</w:t>
          </w:r>
        </w:sdtContent>
      </w:sdt>
      <w:r w:rsidRPr="00857916">
        <w:rPr>
          <w:lang w:val="en-GB"/>
        </w:rPr>
        <w:t xml:space="preserve">, </w:t>
      </w:r>
      <w:r w:rsidR="00857916" w:rsidRPr="00857916">
        <w:rPr>
          <w:i/>
          <w:lang w:val="en-GB"/>
        </w:rPr>
        <w:t xml:space="preserve">Construction </w:t>
      </w:r>
      <w:proofErr w:type="spellStart"/>
      <w:r w:rsidR="00857916" w:rsidRPr="00857916">
        <w:rPr>
          <w:i/>
          <w:lang w:val="en-GB"/>
        </w:rPr>
        <w:t>Maeconomics</w:t>
      </w:r>
      <w:proofErr w:type="spellEnd"/>
      <w:r w:rsidR="00857916" w:rsidRPr="00857916">
        <w:rPr>
          <w:i/>
          <w:lang w:val="en-GB"/>
        </w:rPr>
        <w:t xml:space="preserve"> Conference 201</w:t>
      </w:r>
      <w:r w:rsidR="00857916" w:rsidRPr="00857916">
        <w:rPr>
          <w:i/>
          <w:lang w:val="en-GB"/>
        </w:rPr>
        <w:t>6,</w:t>
      </w:r>
      <w:r w:rsidR="00857916" w:rsidRPr="00857916">
        <w:rPr>
          <w:lang w:val="en-GB"/>
        </w:rPr>
        <w:t xml:space="preserve"> </w:t>
      </w:r>
      <w:proofErr w:type="spellStart"/>
      <w:r w:rsidRPr="00857916">
        <w:rPr>
          <w:lang w:val="en-GB"/>
        </w:rPr>
        <w:t>FSv</w:t>
      </w:r>
      <w:proofErr w:type="spellEnd"/>
      <w:r w:rsidRPr="00857916">
        <w:rPr>
          <w:lang w:val="en-GB"/>
        </w:rPr>
        <w:t xml:space="preserve"> ČVUT v </w:t>
      </w:r>
      <w:proofErr w:type="spellStart"/>
      <w:r w:rsidRPr="00857916">
        <w:rPr>
          <w:lang w:val="en-GB"/>
        </w:rPr>
        <w:t>Praze</w:t>
      </w:r>
      <w:proofErr w:type="spellEnd"/>
      <w:r w:rsidRPr="00857916">
        <w:rPr>
          <w:lang w:val="en-GB"/>
        </w:rPr>
        <w:t>.</w:t>
      </w:r>
    </w:p>
    <w:p w14:paraId="0575A431" w14:textId="753AC8E3" w:rsidR="005A4B49" w:rsidRPr="00857916" w:rsidRDefault="005A4B49" w:rsidP="00956346">
      <w:pPr>
        <w:pStyle w:val="CM-references"/>
        <w:spacing w:line="276" w:lineRule="auto"/>
        <w:rPr>
          <w:lang w:val="en-GB"/>
        </w:rPr>
      </w:pPr>
      <w:r w:rsidRPr="00857916">
        <w:rPr>
          <w:lang w:val="en-GB"/>
        </w:rPr>
        <w:t xml:space="preserve">Snizek, V., </w:t>
      </w:r>
      <w:proofErr w:type="spellStart"/>
      <w:r w:rsidRPr="00857916">
        <w:rPr>
          <w:lang w:val="en-GB"/>
        </w:rPr>
        <w:t>Valentin</w:t>
      </w:r>
      <w:proofErr w:type="spellEnd"/>
      <w:r w:rsidRPr="00857916">
        <w:rPr>
          <w:lang w:val="en-GB"/>
        </w:rPr>
        <w:t xml:space="preserve">, J., Engels, M., </w:t>
      </w:r>
      <w:r w:rsidRPr="00857916">
        <w:rPr>
          <w:i/>
          <w:lang w:val="en-GB"/>
        </w:rPr>
        <w:t>New Software Tool for Assessment of Emissions for Different Asphalt Pavement Rehabilitation Techniques</w:t>
      </w:r>
      <w:r w:rsidRPr="00857916">
        <w:rPr>
          <w:lang w:val="en-GB"/>
        </w:rPr>
        <w:t xml:space="preserve">, </w:t>
      </w:r>
      <w:proofErr w:type="spellStart"/>
      <w:r w:rsidRPr="00857916">
        <w:rPr>
          <w:lang w:val="en-GB"/>
        </w:rPr>
        <w:t>Konference</w:t>
      </w:r>
      <w:proofErr w:type="spellEnd"/>
      <w:r w:rsidRPr="00857916">
        <w:rPr>
          <w:lang w:val="en-GB"/>
        </w:rPr>
        <w:t xml:space="preserve"> </w:t>
      </w:r>
      <w:proofErr w:type="spellStart"/>
      <w:r w:rsidRPr="00857916">
        <w:rPr>
          <w:lang w:val="en-GB"/>
        </w:rPr>
        <w:t>Asfaltove</w:t>
      </w:r>
      <w:proofErr w:type="spellEnd"/>
      <w:r w:rsidRPr="00857916">
        <w:rPr>
          <w:lang w:val="en-GB"/>
        </w:rPr>
        <w:t xml:space="preserve"> </w:t>
      </w:r>
      <w:proofErr w:type="spellStart"/>
      <w:r w:rsidRPr="00857916">
        <w:rPr>
          <w:lang w:val="en-GB"/>
        </w:rPr>
        <w:t>vozovky</w:t>
      </w:r>
      <w:proofErr w:type="spellEnd"/>
      <w:r w:rsidRPr="00857916">
        <w:rPr>
          <w:lang w:val="en-GB"/>
        </w:rPr>
        <w:t xml:space="preserve"> 2015. (24.11.2015 - 25.11.2015) 10p</w:t>
      </w:r>
    </w:p>
    <w:p w14:paraId="0D28A4AD" w14:textId="6B39A180" w:rsidR="005A4B49" w:rsidRPr="00857916" w:rsidRDefault="005A4B49" w:rsidP="00956346">
      <w:pPr>
        <w:pStyle w:val="CM-references"/>
        <w:spacing w:line="276" w:lineRule="auto"/>
        <w:rPr>
          <w:lang w:val="en-GB"/>
        </w:rPr>
      </w:pPr>
      <w:r w:rsidRPr="00857916">
        <w:rPr>
          <w:lang w:val="en-GB"/>
        </w:rPr>
        <w:t xml:space="preserve">Kawakami, A.; Nitta, H.; </w:t>
      </w:r>
      <w:proofErr w:type="spellStart"/>
      <w:r w:rsidRPr="00857916">
        <w:rPr>
          <w:lang w:val="en-GB"/>
        </w:rPr>
        <w:t>Kanou</w:t>
      </w:r>
      <w:proofErr w:type="spellEnd"/>
      <w:r w:rsidRPr="00857916">
        <w:rPr>
          <w:lang w:val="en-GB"/>
        </w:rPr>
        <w:t xml:space="preserve">, T.; Kubo, K. (2012). </w:t>
      </w:r>
      <w:r w:rsidRPr="00857916">
        <w:rPr>
          <w:i/>
          <w:lang w:val="en-GB"/>
        </w:rPr>
        <w:t>Study on CO2 Emissions of Pavement Recycling Methods</w:t>
      </w:r>
      <w:r w:rsidRPr="00857916">
        <w:rPr>
          <w:lang w:val="en-GB"/>
        </w:rPr>
        <w:t xml:space="preserve">, 1-6 </w:t>
      </w:r>
      <w:proofErr w:type="spellStart"/>
      <w:r w:rsidRPr="00857916">
        <w:rPr>
          <w:lang w:val="en-GB"/>
        </w:rPr>
        <w:t>Minamihara</w:t>
      </w:r>
      <w:proofErr w:type="spellEnd"/>
      <w:r w:rsidRPr="00857916">
        <w:rPr>
          <w:lang w:val="en-GB"/>
        </w:rPr>
        <w:t>, Tsukuba-</w:t>
      </w:r>
      <w:proofErr w:type="spellStart"/>
      <w:r w:rsidRPr="00857916">
        <w:rPr>
          <w:lang w:val="en-GB"/>
        </w:rPr>
        <w:t>shi</w:t>
      </w:r>
      <w:proofErr w:type="spellEnd"/>
      <w:r w:rsidRPr="00857916">
        <w:rPr>
          <w:lang w:val="en-GB"/>
        </w:rPr>
        <w:t>, Ibaraki, Japan.</w:t>
      </w:r>
    </w:p>
    <w:p w14:paraId="6B422F27" w14:textId="1CF5A137" w:rsidR="005A4B49" w:rsidRPr="00857916" w:rsidRDefault="005A4B49" w:rsidP="00956346">
      <w:pPr>
        <w:pStyle w:val="CM-references"/>
        <w:spacing w:line="276" w:lineRule="auto"/>
        <w:rPr>
          <w:lang w:val="en-GB"/>
        </w:rPr>
      </w:pPr>
      <w:proofErr w:type="spellStart"/>
      <w:r w:rsidRPr="00857916">
        <w:rPr>
          <w:lang w:val="en-GB"/>
        </w:rPr>
        <w:t>Chehovits</w:t>
      </w:r>
      <w:proofErr w:type="spellEnd"/>
      <w:r w:rsidRPr="00857916">
        <w:rPr>
          <w:lang w:val="en-GB"/>
        </w:rPr>
        <w:t xml:space="preserve">, J., </w:t>
      </w:r>
      <w:proofErr w:type="spellStart"/>
      <w:r w:rsidRPr="00857916">
        <w:rPr>
          <w:lang w:val="en-GB"/>
        </w:rPr>
        <w:t>Galehouse</w:t>
      </w:r>
      <w:proofErr w:type="spellEnd"/>
      <w:r w:rsidRPr="00857916">
        <w:rPr>
          <w:lang w:val="en-GB"/>
        </w:rPr>
        <w:t xml:space="preserve">, L., (2012). </w:t>
      </w:r>
      <w:r w:rsidRPr="00857916">
        <w:rPr>
          <w:i/>
          <w:lang w:val="en-GB"/>
        </w:rPr>
        <w:t>Energy Usage and Greenhouse Gas Emissions of Pavement Preservation Processes for Asphalt Concrete Pavements</w:t>
      </w:r>
      <w:r w:rsidRPr="00857916">
        <w:rPr>
          <w:lang w:val="en-GB"/>
        </w:rPr>
        <w:t xml:space="preserve">, National </w:t>
      </w:r>
      <w:proofErr w:type="spellStart"/>
      <w:r w:rsidRPr="00857916">
        <w:rPr>
          <w:lang w:val="en-GB"/>
        </w:rPr>
        <w:t>Center</w:t>
      </w:r>
      <w:proofErr w:type="spellEnd"/>
      <w:r w:rsidRPr="00857916">
        <w:rPr>
          <w:lang w:val="en-GB"/>
        </w:rPr>
        <w:t xml:space="preserve"> for Pavement Preservation, Okemos, Michigan, United States.</w:t>
      </w:r>
    </w:p>
    <w:p w14:paraId="6517CEBF" w14:textId="16367C3F" w:rsidR="005A4B49" w:rsidRPr="00857916" w:rsidRDefault="005A4B49" w:rsidP="00956346">
      <w:pPr>
        <w:pStyle w:val="CM-references"/>
        <w:spacing w:line="276" w:lineRule="auto"/>
        <w:rPr>
          <w:lang w:val="en-GB"/>
        </w:rPr>
      </w:pPr>
      <w:r w:rsidRPr="00857916">
        <w:rPr>
          <w:lang w:val="en-GB"/>
        </w:rPr>
        <w:t xml:space="preserve">Snizek, V., </w:t>
      </w:r>
      <w:proofErr w:type="spellStart"/>
      <w:r w:rsidRPr="00857916">
        <w:rPr>
          <w:lang w:val="en-GB"/>
        </w:rPr>
        <w:t>Dostalova</w:t>
      </w:r>
      <w:proofErr w:type="spellEnd"/>
      <w:r w:rsidRPr="00857916">
        <w:rPr>
          <w:lang w:val="en-GB"/>
        </w:rPr>
        <w:t xml:space="preserve">, J., </w:t>
      </w:r>
      <w:proofErr w:type="spellStart"/>
      <w:r w:rsidRPr="00857916">
        <w:rPr>
          <w:lang w:val="en-GB"/>
        </w:rPr>
        <w:t>Mestanova</w:t>
      </w:r>
      <w:proofErr w:type="spellEnd"/>
      <w:r w:rsidRPr="00857916">
        <w:rPr>
          <w:lang w:val="en-GB"/>
        </w:rPr>
        <w:t xml:space="preserve">, D., </w:t>
      </w:r>
      <w:proofErr w:type="spellStart"/>
      <w:r w:rsidRPr="00857916">
        <w:rPr>
          <w:lang w:val="en-GB"/>
        </w:rPr>
        <w:t>Macek</w:t>
      </w:r>
      <w:proofErr w:type="spellEnd"/>
      <w:r w:rsidRPr="00857916">
        <w:rPr>
          <w:lang w:val="en-GB"/>
        </w:rPr>
        <w:t xml:space="preserve">, D., (2014). </w:t>
      </w:r>
      <w:r w:rsidRPr="00857916">
        <w:rPr>
          <w:i/>
          <w:lang w:val="en-GB"/>
        </w:rPr>
        <w:t>OptiRec – Instrument for the economical assessment of the road pavement reconstruction and recycling variants based on LCC</w:t>
      </w:r>
      <w:r w:rsidRPr="00857916">
        <w:rPr>
          <w:lang w:val="en-GB"/>
        </w:rPr>
        <w:t xml:space="preserve">, ISBN 978-80-01-05446-8, </w:t>
      </w:r>
      <w:proofErr w:type="spellStart"/>
      <w:r w:rsidRPr="00857916">
        <w:rPr>
          <w:lang w:val="en-GB"/>
        </w:rPr>
        <w:t>FSv</w:t>
      </w:r>
      <w:proofErr w:type="spellEnd"/>
      <w:r w:rsidRPr="00857916">
        <w:rPr>
          <w:lang w:val="en-GB"/>
        </w:rPr>
        <w:t xml:space="preserve"> ČVUT v </w:t>
      </w:r>
      <w:proofErr w:type="spellStart"/>
      <w:r w:rsidRPr="00857916">
        <w:rPr>
          <w:lang w:val="en-GB"/>
        </w:rPr>
        <w:t>Praze</w:t>
      </w:r>
      <w:proofErr w:type="spellEnd"/>
      <w:r w:rsidRPr="00857916">
        <w:rPr>
          <w:lang w:val="en-GB"/>
        </w:rPr>
        <w:t>.</w:t>
      </w:r>
    </w:p>
    <w:p w14:paraId="5D635EA9" w14:textId="0A0F250D" w:rsidR="005A4B49" w:rsidRPr="00857916" w:rsidRDefault="00956346" w:rsidP="00956346">
      <w:pPr>
        <w:pStyle w:val="CM-references"/>
        <w:spacing w:line="276" w:lineRule="auto"/>
        <w:rPr>
          <w:lang w:val="en-GB"/>
        </w:rPr>
      </w:pPr>
      <w:r w:rsidRPr="00857916">
        <w:rPr>
          <w:lang w:val="en-GB"/>
        </w:rPr>
        <w:t xml:space="preserve">WIRTGEN GMBH, </w:t>
      </w:r>
      <w:r w:rsidR="005A4B49" w:rsidRPr="00857916">
        <w:rPr>
          <w:i/>
          <w:lang w:val="en-GB"/>
        </w:rPr>
        <w:t>Wirtgen Cold Recycling Manual</w:t>
      </w:r>
      <w:r w:rsidR="005A4B49" w:rsidRPr="00857916">
        <w:rPr>
          <w:lang w:val="en-GB"/>
        </w:rPr>
        <w:t xml:space="preserve"> (2013). Wirtgen GmbH, </w:t>
      </w:r>
      <w:proofErr w:type="spellStart"/>
      <w:r w:rsidR="005A4B49" w:rsidRPr="00857916">
        <w:rPr>
          <w:lang w:val="en-GB"/>
        </w:rPr>
        <w:t>Windhagen</w:t>
      </w:r>
      <w:proofErr w:type="spellEnd"/>
      <w:r w:rsidR="005A4B49" w:rsidRPr="00857916">
        <w:rPr>
          <w:lang w:val="en-GB"/>
        </w:rPr>
        <w:t>, Germany</w:t>
      </w:r>
    </w:p>
    <w:p w14:paraId="72E1B952" w14:textId="673B72CA" w:rsidR="005A4B49" w:rsidRPr="00857916" w:rsidRDefault="00956346" w:rsidP="00F90668">
      <w:pPr>
        <w:pStyle w:val="CM-references"/>
        <w:spacing w:line="276" w:lineRule="auto"/>
        <w:rPr>
          <w:lang w:val="en-GB"/>
        </w:rPr>
      </w:pPr>
      <w:r w:rsidRPr="00857916">
        <w:rPr>
          <w:lang w:val="en-GB"/>
        </w:rPr>
        <w:t xml:space="preserve">WIRTGEN GMBH, </w:t>
      </w:r>
      <w:r w:rsidR="005A4B49" w:rsidRPr="00857916">
        <w:rPr>
          <w:i/>
          <w:lang w:val="en-GB"/>
        </w:rPr>
        <w:t>The World of Wirtgen Hot Recyclers</w:t>
      </w:r>
      <w:r w:rsidR="005A4B49" w:rsidRPr="00857916">
        <w:rPr>
          <w:lang w:val="en-GB"/>
        </w:rPr>
        <w:t xml:space="preserve"> (2008). Wirtgen GmbH, </w:t>
      </w:r>
      <w:proofErr w:type="spellStart"/>
      <w:r w:rsidR="005A4B49" w:rsidRPr="00857916">
        <w:rPr>
          <w:lang w:val="en-GB"/>
        </w:rPr>
        <w:t>Windhagen</w:t>
      </w:r>
      <w:proofErr w:type="spellEnd"/>
      <w:r w:rsidR="005A4B49" w:rsidRPr="00857916">
        <w:rPr>
          <w:lang w:val="en-GB"/>
        </w:rPr>
        <w:t>, Germany</w:t>
      </w:r>
    </w:p>
    <w:sectPr w:rsidR="005A4B49" w:rsidRPr="008579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8AFA6" w14:textId="77777777" w:rsidR="00AD0A8C" w:rsidRDefault="00AD0A8C" w:rsidP="00C90DDD">
      <w:pPr>
        <w:spacing w:after="0" w:line="240" w:lineRule="auto"/>
      </w:pPr>
      <w:r>
        <w:separator/>
      </w:r>
    </w:p>
  </w:endnote>
  <w:endnote w:type="continuationSeparator" w:id="0">
    <w:p w14:paraId="643CC4FC" w14:textId="77777777" w:rsidR="00AD0A8C" w:rsidRDefault="00AD0A8C"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E3E4E" w14:textId="77777777" w:rsidR="00AD0A8C" w:rsidRDefault="00AD0A8C" w:rsidP="00C90DDD">
      <w:pPr>
        <w:spacing w:after="0" w:line="240" w:lineRule="auto"/>
      </w:pPr>
      <w:r>
        <w:separator/>
      </w:r>
    </w:p>
  </w:footnote>
  <w:footnote w:type="continuationSeparator" w:id="0">
    <w:p w14:paraId="496C133B" w14:textId="77777777" w:rsidR="00AD0A8C" w:rsidRDefault="00AD0A8C" w:rsidP="00C90D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899B8"/>
    <w:lvl w:ilvl="0">
      <w:start w:val="1"/>
      <w:numFmt w:val="decimal"/>
      <w:lvlText w:val="%1."/>
      <w:lvlJc w:val="left"/>
      <w:pPr>
        <w:tabs>
          <w:tab w:val="num" w:pos="1492"/>
        </w:tabs>
        <w:ind w:left="1492" w:hanging="360"/>
      </w:pPr>
    </w:lvl>
  </w:abstractNum>
  <w:abstractNum w:abstractNumId="1">
    <w:nsid w:val="FFFFFF7D"/>
    <w:multiLevelType w:val="singleLevel"/>
    <w:tmpl w:val="E4D8CF38"/>
    <w:lvl w:ilvl="0">
      <w:start w:val="1"/>
      <w:numFmt w:val="decimal"/>
      <w:lvlText w:val="%1."/>
      <w:lvlJc w:val="left"/>
      <w:pPr>
        <w:tabs>
          <w:tab w:val="num" w:pos="1209"/>
        </w:tabs>
        <w:ind w:left="1209" w:hanging="360"/>
      </w:pPr>
    </w:lvl>
  </w:abstractNum>
  <w:abstractNum w:abstractNumId="2">
    <w:nsid w:val="FFFFFF7E"/>
    <w:multiLevelType w:val="singleLevel"/>
    <w:tmpl w:val="5CFC93BC"/>
    <w:lvl w:ilvl="0">
      <w:start w:val="1"/>
      <w:numFmt w:val="decimal"/>
      <w:lvlText w:val="%1."/>
      <w:lvlJc w:val="left"/>
      <w:pPr>
        <w:tabs>
          <w:tab w:val="num" w:pos="926"/>
        </w:tabs>
        <w:ind w:left="926" w:hanging="360"/>
      </w:pPr>
    </w:lvl>
  </w:abstractNum>
  <w:abstractNum w:abstractNumId="3">
    <w:nsid w:val="FFFFFF7F"/>
    <w:multiLevelType w:val="singleLevel"/>
    <w:tmpl w:val="6086636E"/>
    <w:lvl w:ilvl="0">
      <w:start w:val="1"/>
      <w:numFmt w:val="decimal"/>
      <w:lvlText w:val="%1."/>
      <w:lvlJc w:val="left"/>
      <w:pPr>
        <w:tabs>
          <w:tab w:val="num" w:pos="643"/>
        </w:tabs>
        <w:ind w:left="643" w:hanging="360"/>
      </w:pPr>
    </w:lvl>
  </w:abstractNum>
  <w:abstractNum w:abstractNumId="4">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81B4A"/>
    <w:lvl w:ilvl="0">
      <w:start w:val="1"/>
      <w:numFmt w:val="decimal"/>
      <w:lvlText w:val="%1."/>
      <w:lvlJc w:val="left"/>
      <w:pPr>
        <w:tabs>
          <w:tab w:val="num" w:pos="360"/>
        </w:tabs>
        <w:ind w:left="360" w:hanging="360"/>
      </w:pPr>
    </w:lvl>
  </w:abstractNum>
  <w:abstractNum w:abstractNumId="9">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nsid w:val="02B928BD"/>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2">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3">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5">
    <w:nsid w:val="1A2E0393"/>
    <w:multiLevelType w:val="multilevel"/>
    <w:tmpl w:val="988219DE"/>
    <w:lvl w:ilvl="0">
      <w:start w:val="1"/>
      <w:numFmt w:val="bullet"/>
      <w:pStyle w:val="CC-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6">
    <w:nsid w:val="22486CC4"/>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23D14B64"/>
    <w:multiLevelType w:val="hybridMultilevel"/>
    <w:tmpl w:val="0E10E254"/>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9">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1">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2">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4">
    <w:nsid w:val="49656661"/>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5F214780"/>
    <w:multiLevelType w:val="hybridMultilevel"/>
    <w:tmpl w:val="2408955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6D551437"/>
    <w:multiLevelType w:val="multilevel"/>
    <w:tmpl w:val="C2CE0E8C"/>
    <w:numStyleLink w:val="MES-bulletliststyle"/>
  </w:abstractNum>
  <w:abstractNum w:abstractNumId="27">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20"/>
  </w:num>
  <w:num w:numId="3">
    <w:abstractNumId w:val="18"/>
  </w:num>
  <w:num w:numId="4">
    <w:abstractNumId w:val="12"/>
  </w:num>
  <w:num w:numId="5">
    <w:abstractNumId w:val="23"/>
  </w:num>
  <w:num w:numId="6">
    <w:abstractNumId w:val="11"/>
  </w:num>
  <w:num w:numId="7">
    <w:abstractNumId w:val="26"/>
  </w:num>
  <w:num w:numId="8">
    <w:abstractNumId w:val="21"/>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9"/>
  </w:num>
  <w:num w:numId="22">
    <w:abstractNumId w:val="22"/>
  </w:num>
  <w:num w:numId="23">
    <w:abstractNumId w:val="10"/>
  </w:num>
  <w:num w:numId="24">
    <w:abstractNumId w:val="17"/>
  </w:num>
  <w:num w:numId="25">
    <w:abstractNumId w:val="25"/>
  </w:num>
  <w:num w:numId="26">
    <w:abstractNumId w:val="16"/>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5E"/>
    <w:rsid w:val="00007A69"/>
    <w:rsid w:val="00020A76"/>
    <w:rsid w:val="000445A4"/>
    <w:rsid w:val="000747FF"/>
    <w:rsid w:val="000B57A5"/>
    <w:rsid w:val="000D4DC1"/>
    <w:rsid w:val="000D614B"/>
    <w:rsid w:val="000E725E"/>
    <w:rsid w:val="000F6904"/>
    <w:rsid w:val="0011015F"/>
    <w:rsid w:val="00157F16"/>
    <w:rsid w:val="00160FDD"/>
    <w:rsid w:val="00163BA2"/>
    <w:rsid w:val="001766DC"/>
    <w:rsid w:val="001A4C78"/>
    <w:rsid w:val="001B55F1"/>
    <w:rsid w:val="001F606E"/>
    <w:rsid w:val="00201560"/>
    <w:rsid w:val="00224CC0"/>
    <w:rsid w:val="002259F9"/>
    <w:rsid w:val="002670AA"/>
    <w:rsid w:val="00273816"/>
    <w:rsid w:val="002B6D28"/>
    <w:rsid w:val="002C320F"/>
    <w:rsid w:val="0032113C"/>
    <w:rsid w:val="00325D49"/>
    <w:rsid w:val="003304B7"/>
    <w:rsid w:val="00350C73"/>
    <w:rsid w:val="00395AF7"/>
    <w:rsid w:val="00397EB6"/>
    <w:rsid w:val="00400E79"/>
    <w:rsid w:val="00410622"/>
    <w:rsid w:val="004107F3"/>
    <w:rsid w:val="00433EE4"/>
    <w:rsid w:val="00452404"/>
    <w:rsid w:val="0046175C"/>
    <w:rsid w:val="0046473D"/>
    <w:rsid w:val="00477E59"/>
    <w:rsid w:val="00497DB7"/>
    <w:rsid w:val="004A4F9B"/>
    <w:rsid w:val="004A69CB"/>
    <w:rsid w:val="004B0D46"/>
    <w:rsid w:val="004C155D"/>
    <w:rsid w:val="004F742B"/>
    <w:rsid w:val="00505D60"/>
    <w:rsid w:val="005066DC"/>
    <w:rsid w:val="00532D79"/>
    <w:rsid w:val="00550701"/>
    <w:rsid w:val="005531C2"/>
    <w:rsid w:val="005960D4"/>
    <w:rsid w:val="005A4B49"/>
    <w:rsid w:val="005D6392"/>
    <w:rsid w:val="006004C3"/>
    <w:rsid w:val="00610025"/>
    <w:rsid w:val="00621403"/>
    <w:rsid w:val="00623613"/>
    <w:rsid w:val="00662E53"/>
    <w:rsid w:val="00674E5C"/>
    <w:rsid w:val="006846BD"/>
    <w:rsid w:val="006B6577"/>
    <w:rsid w:val="006E6790"/>
    <w:rsid w:val="006E6AF2"/>
    <w:rsid w:val="00722CAD"/>
    <w:rsid w:val="00753D2C"/>
    <w:rsid w:val="0077520A"/>
    <w:rsid w:val="00833E3D"/>
    <w:rsid w:val="00857916"/>
    <w:rsid w:val="008641E8"/>
    <w:rsid w:val="00896B61"/>
    <w:rsid w:val="008A0FCA"/>
    <w:rsid w:val="008B2E6B"/>
    <w:rsid w:val="008C26B8"/>
    <w:rsid w:val="008C4DC0"/>
    <w:rsid w:val="008C6862"/>
    <w:rsid w:val="00941BA5"/>
    <w:rsid w:val="00956346"/>
    <w:rsid w:val="00961B88"/>
    <w:rsid w:val="009B1794"/>
    <w:rsid w:val="009C0FE2"/>
    <w:rsid w:val="009C25A7"/>
    <w:rsid w:val="009F1726"/>
    <w:rsid w:val="009F62A4"/>
    <w:rsid w:val="00A04167"/>
    <w:rsid w:val="00A12C36"/>
    <w:rsid w:val="00A20A02"/>
    <w:rsid w:val="00A21EF8"/>
    <w:rsid w:val="00A5118B"/>
    <w:rsid w:val="00A5227E"/>
    <w:rsid w:val="00A72BDF"/>
    <w:rsid w:val="00AD0A8C"/>
    <w:rsid w:val="00B13510"/>
    <w:rsid w:val="00B15866"/>
    <w:rsid w:val="00B856FC"/>
    <w:rsid w:val="00B92437"/>
    <w:rsid w:val="00C04E98"/>
    <w:rsid w:val="00C10902"/>
    <w:rsid w:val="00C90DDD"/>
    <w:rsid w:val="00CE0E6F"/>
    <w:rsid w:val="00CE4B7E"/>
    <w:rsid w:val="00D302F4"/>
    <w:rsid w:val="00D4314D"/>
    <w:rsid w:val="00DB72BA"/>
    <w:rsid w:val="00DC0FAC"/>
    <w:rsid w:val="00E049F1"/>
    <w:rsid w:val="00E103C1"/>
    <w:rsid w:val="00E23E20"/>
    <w:rsid w:val="00E35BF3"/>
    <w:rsid w:val="00E45B07"/>
    <w:rsid w:val="00E620D1"/>
    <w:rsid w:val="00E72793"/>
    <w:rsid w:val="00EB6E8A"/>
    <w:rsid w:val="00ED3E3B"/>
    <w:rsid w:val="00EF5CA3"/>
    <w:rsid w:val="00F30C5E"/>
    <w:rsid w:val="00F42473"/>
    <w:rsid w:val="00F468AF"/>
    <w:rsid w:val="00F64BF7"/>
    <w:rsid w:val="00F7401D"/>
    <w:rsid w:val="00F90668"/>
    <w:rsid w:val="00FA365B"/>
    <w:rsid w:val="00FD26BF"/>
    <w:rsid w:val="00FD5110"/>
    <w:rsid w:val="00FF254A"/>
    <w:rsid w:val="00FF695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302F4"/>
  </w:style>
  <w:style w:type="paragraph" w:styleId="Heading1">
    <w:name w:val="heading 1"/>
    <w:basedOn w:val="Normal"/>
    <w:next w:val="Normal"/>
    <w:link w:val="Heading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Heading1Char">
    <w:name w:val="Heading 1 Char"/>
    <w:basedOn w:val="DefaultParagraphFont"/>
    <w:link w:val="Heading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ListParagraph">
    <w:name w:val="List Paragraph"/>
    <w:basedOn w:val="Normal"/>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Heading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Heading2"/>
    <w:next w:val="CM-body"/>
    <w:qFormat/>
    <w:rsid w:val="005531C2"/>
    <w:pPr>
      <w:spacing w:before="180" w:after="120"/>
    </w:pPr>
    <w:rPr>
      <w:rFonts w:ascii="Calibri" w:hAnsi="Calibri"/>
      <w:b/>
      <w:color w:val="auto"/>
      <w:sz w:val="28"/>
      <w:lang w:val="en-US"/>
    </w:rPr>
  </w:style>
  <w:style w:type="paragraph" w:customStyle="1" w:styleId="CM-heading3">
    <w:name w:val="CM-heading_3"/>
    <w:basedOn w:val="Heading3"/>
    <w:next w:val="CM-body"/>
    <w:qFormat/>
    <w:rsid w:val="005531C2"/>
    <w:pPr>
      <w:spacing w:before="120" w:after="60"/>
    </w:pPr>
    <w:rPr>
      <w:rFonts w:ascii="Calibri" w:hAnsi="Calibri"/>
      <w:b/>
      <w:color w:val="auto"/>
      <w:lang w:val="en-US"/>
    </w:rPr>
  </w:style>
  <w:style w:type="character" w:customStyle="1" w:styleId="Heading2Char">
    <w:name w:val="Heading 2 Char"/>
    <w:basedOn w:val="DefaultParagraphFont"/>
    <w:link w:val="Heading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Heading3Char">
    <w:name w:val="Heading 3 Char"/>
    <w:basedOn w:val="DefaultParagraphFont"/>
    <w:link w:val="Heading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EndnoteText">
    <w:name w:val="endnote text"/>
    <w:basedOn w:val="Normal"/>
    <w:link w:val="EndnoteTextChar"/>
    <w:uiPriority w:val="99"/>
    <w:semiHidden/>
    <w:unhideWhenUsed/>
    <w:rsid w:val="00C90D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DDD"/>
    <w:rPr>
      <w:sz w:val="20"/>
      <w:szCs w:val="20"/>
    </w:rPr>
  </w:style>
  <w:style w:type="character" w:styleId="EndnoteReference">
    <w:name w:val="endnote reference"/>
    <w:basedOn w:val="DefaultParagraphFont"/>
    <w:uiPriority w:val="99"/>
    <w:semiHidden/>
    <w:unhideWhenUsed/>
    <w:rsid w:val="00C90DDD"/>
    <w:rPr>
      <w:vertAlign w:val="superscript"/>
    </w:rPr>
  </w:style>
  <w:style w:type="paragraph" w:styleId="FootnoteText">
    <w:name w:val="footnote text"/>
    <w:basedOn w:val="Normal"/>
    <w:link w:val="FootnoteTextChar"/>
    <w:uiPriority w:val="99"/>
    <w:semiHidden/>
    <w:unhideWhenUsed/>
    <w:rsid w:val="00C9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DDD"/>
    <w:rPr>
      <w:sz w:val="20"/>
      <w:szCs w:val="20"/>
    </w:rPr>
  </w:style>
  <w:style w:type="character" w:styleId="FootnoteReference">
    <w:name w:val="footnote reference"/>
    <w:basedOn w:val="DefaultParagraphFont"/>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CommentReference">
    <w:name w:val="annotation reference"/>
    <w:basedOn w:val="DefaultParagraphFont"/>
    <w:uiPriority w:val="99"/>
    <w:semiHidden/>
    <w:unhideWhenUsed/>
    <w:rsid w:val="00961B88"/>
    <w:rPr>
      <w:sz w:val="16"/>
      <w:szCs w:val="16"/>
    </w:rPr>
  </w:style>
  <w:style w:type="paragraph" w:styleId="CommentText">
    <w:name w:val="annotation text"/>
    <w:basedOn w:val="Normal"/>
    <w:link w:val="CommentTextChar"/>
    <w:uiPriority w:val="99"/>
    <w:semiHidden/>
    <w:unhideWhenUsed/>
    <w:rsid w:val="00961B88"/>
    <w:pPr>
      <w:spacing w:line="240" w:lineRule="auto"/>
    </w:pPr>
    <w:rPr>
      <w:sz w:val="20"/>
      <w:szCs w:val="20"/>
    </w:rPr>
  </w:style>
  <w:style w:type="character" w:customStyle="1" w:styleId="CommentTextChar">
    <w:name w:val="Comment Text Char"/>
    <w:basedOn w:val="DefaultParagraphFont"/>
    <w:link w:val="CommentText"/>
    <w:uiPriority w:val="99"/>
    <w:semiHidden/>
    <w:rsid w:val="00961B88"/>
    <w:rPr>
      <w:sz w:val="20"/>
      <w:szCs w:val="20"/>
    </w:rPr>
  </w:style>
  <w:style w:type="paragraph" w:styleId="CommentSubject">
    <w:name w:val="annotation subject"/>
    <w:basedOn w:val="CommentText"/>
    <w:next w:val="CommentText"/>
    <w:link w:val="CommentSubjectChar"/>
    <w:uiPriority w:val="99"/>
    <w:semiHidden/>
    <w:unhideWhenUsed/>
    <w:rsid w:val="00961B88"/>
    <w:rPr>
      <w:b/>
      <w:bCs/>
    </w:rPr>
  </w:style>
  <w:style w:type="character" w:customStyle="1" w:styleId="CommentSubjectChar">
    <w:name w:val="Comment Subject Char"/>
    <w:basedOn w:val="CommentTextChar"/>
    <w:link w:val="CommentSubject"/>
    <w:uiPriority w:val="99"/>
    <w:semiHidden/>
    <w:rsid w:val="00961B88"/>
    <w:rPr>
      <w:b/>
      <w:bCs/>
      <w:sz w:val="20"/>
      <w:szCs w:val="20"/>
    </w:rPr>
  </w:style>
  <w:style w:type="paragraph" w:styleId="BalloonText">
    <w:name w:val="Balloon Text"/>
    <w:basedOn w:val="Normal"/>
    <w:link w:val="BalloonTextChar"/>
    <w:uiPriority w:val="99"/>
    <w:semiHidden/>
    <w:unhideWhenUsed/>
    <w:rsid w:val="00961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TableGrid">
    <w:name w:val="Table Grid"/>
    <w:basedOn w:val="TableNormal"/>
    <w:uiPriority w:val="39"/>
    <w:rsid w:val="0049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link">
    <w:name w:val="Hyperlink"/>
    <w:basedOn w:val="DefaultParagraphFont"/>
    <w:uiPriority w:val="99"/>
    <w:unhideWhenUsed/>
    <w:rsid w:val="00157F16"/>
    <w:rPr>
      <w:color w:val="0563C1" w:themeColor="hyperlink"/>
      <w:u w:val="single"/>
    </w:rPr>
  </w:style>
  <w:style w:type="paragraph" w:customStyle="1" w:styleId="CC-body-text">
    <w:name w:val="CC-body-text"/>
    <w:rsid w:val="000E725E"/>
    <w:pPr>
      <w:spacing w:after="0" w:line="240" w:lineRule="exact"/>
      <w:ind w:firstLine="238"/>
      <w:jc w:val="both"/>
    </w:pPr>
    <w:rPr>
      <w:rFonts w:ascii="Times New Roman" w:eastAsia="SimSun" w:hAnsi="Times New Roman" w:cs="Times New Roman"/>
      <w:sz w:val="20"/>
      <w:szCs w:val="20"/>
      <w:lang w:val="en-US"/>
    </w:rPr>
  </w:style>
  <w:style w:type="paragraph" w:styleId="Revision">
    <w:name w:val="Revision"/>
    <w:hidden/>
    <w:uiPriority w:val="99"/>
    <w:semiHidden/>
    <w:rsid w:val="000E725E"/>
    <w:pPr>
      <w:spacing w:after="0" w:line="240" w:lineRule="auto"/>
    </w:pPr>
    <w:rPr>
      <w:rFonts w:eastAsiaTheme="minorEastAsia" w:cstheme="minorHAnsi"/>
      <w:lang w:val="en-US"/>
    </w:rPr>
  </w:style>
  <w:style w:type="paragraph" w:customStyle="1" w:styleId="CC-bulletlist">
    <w:name w:val="CC-bulletlist"/>
    <w:basedOn w:val="CC-body-text"/>
    <w:rsid w:val="00020A76"/>
    <w:pPr>
      <w:numPr>
        <w:numId w:val="27"/>
      </w:numPr>
      <w:tabs>
        <w:tab w:val="left" w:pos="240"/>
      </w:tabs>
      <w:jc w:val="lef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302F4"/>
  </w:style>
  <w:style w:type="paragraph" w:styleId="Heading1">
    <w:name w:val="heading 1"/>
    <w:basedOn w:val="Normal"/>
    <w:next w:val="Normal"/>
    <w:link w:val="Heading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Heading1Char">
    <w:name w:val="Heading 1 Char"/>
    <w:basedOn w:val="DefaultParagraphFont"/>
    <w:link w:val="Heading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ListParagraph">
    <w:name w:val="List Paragraph"/>
    <w:basedOn w:val="Normal"/>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Heading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Heading2"/>
    <w:next w:val="CM-body"/>
    <w:qFormat/>
    <w:rsid w:val="005531C2"/>
    <w:pPr>
      <w:spacing w:before="180" w:after="120"/>
    </w:pPr>
    <w:rPr>
      <w:rFonts w:ascii="Calibri" w:hAnsi="Calibri"/>
      <w:b/>
      <w:color w:val="auto"/>
      <w:sz w:val="28"/>
      <w:lang w:val="en-US"/>
    </w:rPr>
  </w:style>
  <w:style w:type="paragraph" w:customStyle="1" w:styleId="CM-heading3">
    <w:name w:val="CM-heading_3"/>
    <w:basedOn w:val="Heading3"/>
    <w:next w:val="CM-body"/>
    <w:qFormat/>
    <w:rsid w:val="005531C2"/>
    <w:pPr>
      <w:spacing w:before="120" w:after="60"/>
    </w:pPr>
    <w:rPr>
      <w:rFonts w:ascii="Calibri" w:hAnsi="Calibri"/>
      <w:b/>
      <w:color w:val="auto"/>
      <w:lang w:val="en-US"/>
    </w:rPr>
  </w:style>
  <w:style w:type="character" w:customStyle="1" w:styleId="Heading2Char">
    <w:name w:val="Heading 2 Char"/>
    <w:basedOn w:val="DefaultParagraphFont"/>
    <w:link w:val="Heading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Heading3Char">
    <w:name w:val="Heading 3 Char"/>
    <w:basedOn w:val="DefaultParagraphFont"/>
    <w:link w:val="Heading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EndnoteText">
    <w:name w:val="endnote text"/>
    <w:basedOn w:val="Normal"/>
    <w:link w:val="EndnoteTextChar"/>
    <w:uiPriority w:val="99"/>
    <w:semiHidden/>
    <w:unhideWhenUsed/>
    <w:rsid w:val="00C90D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DDD"/>
    <w:rPr>
      <w:sz w:val="20"/>
      <w:szCs w:val="20"/>
    </w:rPr>
  </w:style>
  <w:style w:type="character" w:styleId="EndnoteReference">
    <w:name w:val="endnote reference"/>
    <w:basedOn w:val="DefaultParagraphFont"/>
    <w:uiPriority w:val="99"/>
    <w:semiHidden/>
    <w:unhideWhenUsed/>
    <w:rsid w:val="00C90DDD"/>
    <w:rPr>
      <w:vertAlign w:val="superscript"/>
    </w:rPr>
  </w:style>
  <w:style w:type="paragraph" w:styleId="FootnoteText">
    <w:name w:val="footnote text"/>
    <w:basedOn w:val="Normal"/>
    <w:link w:val="FootnoteTextChar"/>
    <w:uiPriority w:val="99"/>
    <w:semiHidden/>
    <w:unhideWhenUsed/>
    <w:rsid w:val="00C9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DDD"/>
    <w:rPr>
      <w:sz w:val="20"/>
      <w:szCs w:val="20"/>
    </w:rPr>
  </w:style>
  <w:style w:type="character" w:styleId="FootnoteReference">
    <w:name w:val="footnote reference"/>
    <w:basedOn w:val="DefaultParagraphFont"/>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CommentReference">
    <w:name w:val="annotation reference"/>
    <w:basedOn w:val="DefaultParagraphFont"/>
    <w:uiPriority w:val="99"/>
    <w:semiHidden/>
    <w:unhideWhenUsed/>
    <w:rsid w:val="00961B88"/>
    <w:rPr>
      <w:sz w:val="16"/>
      <w:szCs w:val="16"/>
    </w:rPr>
  </w:style>
  <w:style w:type="paragraph" w:styleId="CommentText">
    <w:name w:val="annotation text"/>
    <w:basedOn w:val="Normal"/>
    <w:link w:val="CommentTextChar"/>
    <w:uiPriority w:val="99"/>
    <w:semiHidden/>
    <w:unhideWhenUsed/>
    <w:rsid w:val="00961B88"/>
    <w:pPr>
      <w:spacing w:line="240" w:lineRule="auto"/>
    </w:pPr>
    <w:rPr>
      <w:sz w:val="20"/>
      <w:szCs w:val="20"/>
    </w:rPr>
  </w:style>
  <w:style w:type="character" w:customStyle="1" w:styleId="CommentTextChar">
    <w:name w:val="Comment Text Char"/>
    <w:basedOn w:val="DefaultParagraphFont"/>
    <w:link w:val="CommentText"/>
    <w:uiPriority w:val="99"/>
    <w:semiHidden/>
    <w:rsid w:val="00961B88"/>
    <w:rPr>
      <w:sz w:val="20"/>
      <w:szCs w:val="20"/>
    </w:rPr>
  </w:style>
  <w:style w:type="paragraph" w:styleId="CommentSubject">
    <w:name w:val="annotation subject"/>
    <w:basedOn w:val="CommentText"/>
    <w:next w:val="CommentText"/>
    <w:link w:val="CommentSubjectChar"/>
    <w:uiPriority w:val="99"/>
    <w:semiHidden/>
    <w:unhideWhenUsed/>
    <w:rsid w:val="00961B88"/>
    <w:rPr>
      <w:b/>
      <w:bCs/>
    </w:rPr>
  </w:style>
  <w:style w:type="character" w:customStyle="1" w:styleId="CommentSubjectChar">
    <w:name w:val="Comment Subject Char"/>
    <w:basedOn w:val="CommentTextChar"/>
    <w:link w:val="CommentSubject"/>
    <w:uiPriority w:val="99"/>
    <w:semiHidden/>
    <w:rsid w:val="00961B88"/>
    <w:rPr>
      <w:b/>
      <w:bCs/>
      <w:sz w:val="20"/>
      <w:szCs w:val="20"/>
    </w:rPr>
  </w:style>
  <w:style w:type="paragraph" w:styleId="BalloonText">
    <w:name w:val="Balloon Text"/>
    <w:basedOn w:val="Normal"/>
    <w:link w:val="BalloonTextChar"/>
    <w:uiPriority w:val="99"/>
    <w:semiHidden/>
    <w:unhideWhenUsed/>
    <w:rsid w:val="00961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TableGrid">
    <w:name w:val="Table Grid"/>
    <w:basedOn w:val="TableNormal"/>
    <w:uiPriority w:val="39"/>
    <w:rsid w:val="0049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link">
    <w:name w:val="Hyperlink"/>
    <w:basedOn w:val="DefaultParagraphFont"/>
    <w:uiPriority w:val="99"/>
    <w:unhideWhenUsed/>
    <w:rsid w:val="00157F16"/>
    <w:rPr>
      <w:color w:val="0563C1" w:themeColor="hyperlink"/>
      <w:u w:val="single"/>
    </w:rPr>
  </w:style>
  <w:style w:type="paragraph" w:customStyle="1" w:styleId="CC-body-text">
    <w:name w:val="CC-body-text"/>
    <w:rsid w:val="000E725E"/>
    <w:pPr>
      <w:spacing w:after="0" w:line="240" w:lineRule="exact"/>
      <w:ind w:firstLine="238"/>
      <w:jc w:val="both"/>
    </w:pPr>
    <w:rPr>
      <w:rFonts w:ascii="Times New Roman" w:eastAsia="SimSun" w:hAnsi="Times New Roman" w:cs="Times New Roman"/>
      <w:sz w:val="20"/>
      <w:szCs w:val="20"/>
      <w:lang w:val="en-US"/>
    </w:rPr>
  </w:style>
  <w:style w:type="paragraph" w:styleId="Revision">
    <w:name w:val="Revision"/>
    <w:hidden/>
    <w:uiPriority w:val="99"/>
    <w:semiHidden/>
    <w:rsid w:val="000E725E"/>
    <w:pPr>
      <w:spacing w:after="0" w:line="240" w:lineRule="auto"/>
    </w:pPr>
    <w:rPr>
      <w:rFonts w:eastAsiaTheme="minorEastAsia" w:cstheme="minorHAnsi"/>
      <w:lang w:val="en-US"/>
    </w:rPr>
  </w:style>
  <w:style w:type="paragraph" w:customStyle="1" w:styleId="CC-bulletlist">
    <w:name w:val="CC-bulletlist"/>
    <w:basedOn w:val="CC-body-text"/>
    <w:rsid w:val="00020A76"/>
    <w:pPr>
      <w:numPr>
        <w:numId w:val="27"/>
      </w:numPr>
      <w:tabs>
        <w:tab w:val="left" w:pos="240"/>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3979">
      <w:bodyDiv w:val="1"/>
      <w:marLeft w:val="0"/>
      <w:marRight w:val="0"/>
      <w:marTop w:val="0"/>
      <w:marBottom w:val="0"/>
      <w:divBdr>
        <w:top w:val="none" w:sz="0" w:space="0" w:color="auto"/>
        <w:left w:val="none" w:sz="0" w:space="0" w:color="auto"/>
        <w:bottom w:val="none" w:sz="0" w:space="0" w:color="auto"/>
        <w:right w:val="none" w:sz="0" w:space="0" w:color="auto"/>
      </w:divBdr>
    </w:div>
    <w:div w:id="583684740">
      <w:bodyDiv w:val="1"/>
      <w:marLeft w:val="0"/>
      <w:marRight w:val="0"/>
      <w:marTop w:val="0"/>
      <w:marBottom w:val="0"/>
      <w:divBdr>
        <w:top w:val="none" w:sz="0" w:space="0" w:color="auto"/>
        <w:left w:val="none" w:sz="0" w:space="0" w:color="auto"/>
        <w:bottom w:val="none" w:sz="0" w:space="0" w:color="auto"/>
        <w:right w:val="none" w:sz="0" w:space="0" w:color="auto"/>
      </w:divBdr>
    </w:div>
    <w:div w:id="19762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Orange:PUBLICATIONS:Prispevky:2016-10-21_C.%20Maeconomics%20Conf.:Snizek_CM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391D0D37AC7845A952D3AF3344AB16"/>
        <w:category>
          <w:name w:val="General"/>
          <w:gallery w:val="placeholder"/>
        </w:category>
        <w:types>
          <w:type w:val="bbPlcHdr"/>
        </w:types>
        <w:behaviors>
          <w:behavior w:val="content"/>
        </w:behaviors>
        <w:guid w:val="{809B2D34-0CF8-AC4C-8B67-5511C8DE52D8}"/>
      </w:docPartPr>
      <w:docPartBody>
        <w:p w:rsidR="006802FE" w:rsidRDefault="006802FE" w:rsidP="006802FE">
          <w:pPr>
            <w:pStyle w:val="3B391D0D37AC7845A952D3AF3344AB16"/>
          </w:pPr>
          <w:r w:rsidRPr="004F1572">
            <w:rPr>
              <w:rStyle w:val="PlaceholderText"/>
            </w:rPr>
            <w:t>Klikněte sem a zadejte text.</w:t>
          </w:r>
        </w:p>
      </w:docPartBody>
    </w:docPart>
    <w:docPart>
      <w:docPartPr>
        <w:name w:val="C1B530CE3AF13D478A3787BC08AE4C99"/>
        <w:category>
          <w:name w:val="General"/>
          <w:gallery w:val="placeholder"/>
        </w:category>
        <w:types>
          <w:type w:val="bbPlcHdr"/>
        </w:types>
        <w:behaviors>
          <w:behavior w:val="content"/>
        </w:behaviors>
        <w:guid w:val="{91F5A50E-4252-6A4A-880F-83849CE1F255}"/>
      </w:docPartPr>
      <w:docPartBody>
        <w:p w:rsidR="006802FE" w:rsidRDefault="006802FE" w:rsidP="006802FE">
          <w:pPr>
            <w:pStyle w:val="C1B530CE3AF13D478A3787BC08AE4C99"/>
          </w:pPr>
          <w:r w:rsidRPr="004F1572">
            <w:rPr>
              <w:rStyle w:val="PlaceholderText"/>
            </w:rPr>
            <w:t>Klikněte sem a zadejte text.</w:t>
          </w:r>
        </w:p>
      </w:docPartBody>
    </w:docPart>
    <w:docPart>
      <w:docPartPr>
        <w:name w:val="2A60BA02CC66C943A2ACD62C23DD3371"/>
        <w:category>
          <w:name w:val="General"/>
          <w:gallery w:val="placeholder"/>
        </w:category>
        <w:types>
          <w:type w:val="bbPlcHdr"/>
        </w:types>
        <w:behaviors>
          <w:behavior w:val="content"/>
        </w:behaviors>
        <w:guid w:val="{A41880A5-849B-7741-A6BB-36D968A9C3D7}"/>
      </w:docPartPr>
      <w:docPartBody>
        <w:p w:rsidR="006802FE" w:rsidRDefault="006802FE" w:rsidP="006802FE">
          <w:pPr>
            <w:pStyle w:val="2A60BA02CC66C943A2ACD62C23DD3371"/>
          </w:pPr>
          <w:r w:rsidRPr="004F1572">
            <w:rPr>
              <w:rStyle w:val="PlaceholderText"/>
            </w:rPr>
            <w:t>Klikněte sem a zadejte text.</w:t>
          </w:r>
        </w:p>
      </w:docPartBody>
    </w:docPart>
    <w:docPart>
      <w:docPartPr>
        <w:name w:val="856B0643B7987A4FA7B1A7AA60653FB9"/>
        <w:category>
          <w:name w:val="General"/>
          <w:gallery w:val="placeholder"/>
        </w:category>
        <w:types>
          <w:type w:val="bbPlcHdr"/>
        </w:types>
        <w:behaviors>
          <w:behavior w:val="content"/>
        </w:behaviors>
        <w:guid w:val="{7C2D7559-BC11-664C-BEB1-A1D2CACD914E}"/>
      </w:docPartPr>
      <w:docPartBody>
        <w:p w:rsidR="00DC402B" w:rsidRDefault="00DC402B" w:rsidP="00DC402B">
          <w:pPr>
            <w:pStyle w:val="856B0643B7987A4FA7B1A7AA60653FB9"/>
          </w:pPr>
          <w:r w:rsidRPr="004F1572">
            <w:rPr>
              <w:rStyle w:val="Placeholder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74"/>
    <w:rsid w:val="0015508F"/>
    <w:rsid w:val="0036146E"/>
    <w:rsid w:val="004A29E1"/>
    <w:rsid w:val="00570482"/>
    <w:rsid w:val="006802FE"/>
    <w:rsid w:val="00876D74"/>
    <w:rsid w:val="00DC402B"/>
    <w:rsid w:val="00EF38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02B"/>
    <w:rPr>
      <w:color w:val="808080"/>
    </w:rPr>
  </w:style>
  <w:style w:type="paragraph" w:customStyle="1" w:styleId="92BAFC408705E44E8033B5AC425BDC1A">
    <w:name w:val="92BAFC408705E44E8033B5AC425BDC1A"/>
    <w:rsid w:val="00876D74"/>
  </w:style>
  <w:style w:type="paragraph" w:customStyle="1" w:styleId="3B391D0D37AC7845A952D3AF3344AB16">
    <w:name w:val="3B391D0D37AC7845A952D3AF3344AB16"/>
    <w:rsid w:val="006802FE"/>
  </w:style>
  <w:style w:type="paragraph" w:customStyle="1" w:styleId="C1B530CE3AF13D478A3787BC08AE4C99">
    <w:name w:val="C1B530CE3AF13D478A3787BC08AE4C99"/>
    <w:rsid w:val="006802FE"/>
  </w:style>
  <w:style w:type="paragraph" w:customStyle="1" w:styleId="2A60BA02CC66C943A2ACD62C23DD3371">
    <w:name w:val="2A60BA02CC66C943A2ACD62C23DD3371"/>
    <w:rsid w:val="006802FE"/>
  </w:style>
  <w:style w:type="paragraph" w:customStyle="1" w:styleId="08B72EBDB9DD8041AA17BAE0A0879DBE">
    <w:name w:val="08B72EBDB9DD8041AA17BAE0A0879DBE"/>
    <w:rsid w:val="00DC402B"/>
  </w:style>
  <w:style w:type="paragraph" w:customStyle="1" w:styleId="856B0643B7987A4FA7B1A7AA60653FB9">
    <w:name w:val="856B0643B7987A4FA7B1A7AA60653FB9"/>
    <w:rsid w:val="00DC40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02B"/>
    <w:rPr>
      <w:color w:val="808080"/>
    </w:rPr>
  </w:style>
  <w:style w:type="paragraph" w:customStyle="1" w:styleId="92BAFC408705E44E8033B5AC425BDC1A">
    <w:name w:val="92BAFC408705E44E8033B5AC425BDC1A"/>
    <w:rsid w:val="00876D74"/>
  </w:style>
  <w:style w:type="paragraph" w:customStyle="1" w:styleId="3B391D0D37AC7845A952D3AF3344AB16">
    <w:name w:val="3B391D0D37AC7845A952D3AF3344AB16"/>
    <w:rsid w:val="006802FE"/>
  </w:style>
  <w:style w:type="paragraph" w:customStyle="1" w:styleId="C1B530CE3AF13D478A3787BC08AE4C99">
    <w:name w:val="C1B530CE3AF13D478A3787BC08AE4C99"/>
    <w:rsid w:val="006802FE"/>
  </w:style>
  <w:style w:type="paragraph" w:customStyle="1" w:styleId="2A60BA02CC66C943A2ACD62C23DD3371">
    <w:name w:val="2A60BA02CC66C943A2ACD62C23DD3371"/>
    <w:rsid w:val="006802FE"/>
  </w:style>
  <w:style w:type="paragraph" w:customStyle="1" w:styleId="08B72EBDB9DD8041AA17BAE0A0879DBE">
    <w:name w:val="08B72EBDB9DD8041AA17BAE0A0879DBE"/>
    <w:rsid w:val="00DC402B"/>
  </w:style>
  <w:style w:type="paragraph" w:customStyle="1" w:styleId="856B0643B7987A4FA7B1A7AA60653FB9">
    <w:name w:val="856B0643B7987A4FA7B1A7AA60653FB9"/>
    <w:rsid w:val="00DC4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E73973A0-EA3C-FF4E-AAB3-1DE65D16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Snizek_CM_0.1.dotx</Template>
  <TotalTime>410</TotalTime>
  <Pages>6</Pages>
  <Words>2048</Words>
  <Characters>11677</Characters>
  <Application>Microsoft Macintosh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15</cp:revision>
  <dcterms:created xsi:type="dcterms:W3CDTF">2016-09-05T23:53:00Z</dcterms:created>
  <dcterms:modified xsi:type="dcterms:W3CDTF">2017-10-08T16:14:00Z</dcterms:modified>
</cp:coreProperties>
</file>